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4AB20" w14:textId="77777777" w:rsidR="00C24F86" w:rsidRDefault="00C24F86" w:rsidP="00F23710">
      <w:pPr>
        <w:pStyle w:val="Heading1"/>
      </w:pPr>
    </w:p>
    <w:p w14:paraId="0579CFB3" w14:textId="393F97F0" w:rsidR="00F23710" w:rsidRPr="000876A8" w:rsidRDefault="00F23710" w:rsidP="00F23710">
      <w:pPr>
        <w:pStyle w:val="Heading1"/>
      </w:pPr>
      <w:r w:rsidRPr="000876A8">
        <w:t xml:space="preserve">Feedback </w:t>
      </w:r>
      <w:r w:rsidR="00BE2A8E" w:rsidRPr="000876A8">
        <w:t>on</w:t>
      </w:r>
      <w:r w:rsidRPr="000876A8">
        <w:t xml:space="preserve"> </w:t>
      </w:r>
      <w:r w:rsidR="00BE2A8E" w:rsidRPr="000876A8">
        <w:t>t</w:t>
      </w:r>
      <w:r w:rsidRPr="000876A8">
        <w:t xml:space="preserve">he Proposed Reporting Standard ARS 220.0 - </w:t>
      </w:r>
      <w:bookmarkStart w:id="0" w:name="_GoBack"/>
      <w:bookmarkEnd w:id="0"/>
      <w:r w:rsidRPr="000876A8">
        <w:t>Credit Exposures and Provisions</w:t>
      </w:r>
    </w:p>
    <w:p w14:paraId="2D21C39F" w14:textId="3C77B2F6" w:rsidR="00F23710" w:rsidRPr="00F23710" w:rsidRDefault="00C24F86" w:rsidP="00F23710">
      <w:pPr>
        <w:rPr>
          <w:rFonts w:cs="Arial"/>
        </w:rPr>
      </w:pPr>
      <w:r>
        <w:rPr>
          <w:rFonts w:cs="Arial"/>
        </w:rPr>
        <w:t xml:space="preserve">Use of this template is optional. Respondents may choose to use it to provide structured feedback on the proposed reporting standard. </w:t>
      </w:r>
    </w:p>
    <w:p w14:paraId="035A6A15" w14:textId="77777777" w:rsidR="00F23710" w:rsidRPr="00F23710" w:rsidRDefault="00F23710" w:rsidP="00F23710">
      <w:pPr>
        <w:pStyle w:val="Heading4"/>
        <w:rPr>
          <w:sz w:val="32"/>
          <w:szCs w:val="32"/>
        </w:rPr>
      </w:pPr>
      <w:r w:rsidRPr="00F23710">
        <w:rPr>
          <w:sz w:val="32"/>
          <w:szCs w:val="32"/>
        </w:rPr>
        <w:t>General Feedback</w:t>
      </w:r>
    </w:p>
    <w:p w14:paraId="3EA44766" w14:textId="28964A3F" w:rsidR="00F23710" w:rsidRPr="00F23710" w:rsidRDefault="00F23710" w:rsidP="00F23710">
      <w:pPr>
        <w:rPr>
          <w:rFonts w:cs="Arial"/>
        </w:rPr>
      </w:pPr>
      <w:r w:rsidRPr="00F23710">
        <w:rPr>
          <w:rFonts w:cs="Arial"/>
        </w:rPr>
        <w:t>[</w:t>
      </w:r>
      <w:r w:rsidR="005E6A17">
        <w:rPr>
          <w:rFonts w:cs="Arial"/>
        </w:rPr>
        <w:t>P</w:t>
      </w:r>
      <w:r w:rsidRPr="00F23710">
        <w:rPr>
          <w:rFonts w:cs="Arial"/>
        </w:rPr>
        <w:t>lease provide any general feedback regarding the collection, for example timeframes, application, confidential</w:t>
      </w:r>
      <w:r w:rsidR="005E6A17">
        <w:rPr>
          <w:rFonts w:cs="Arial"/>
        </w:rPr>
        <w:t>ity of data</w:t>
      </w:r>
      <w:r w:rsidRPr="00F23710">
        <w:rPr>
          <w:rFonts w:cs="Arial"/>
        </w:rPr>
        <w:t xml:space="preserve"> and allocation of provisions in this section</w:t>
      </w:r>
      <w:r w:rsidR="005E6A17">
        <w:rPr>
          <w:rFonts w:cs="Arial"/>
        </w:rPr>
        <w:t xml:space="preserve">. Please also indicate if </w:t>
      </w:r>
      <w:r w:rsidR="005E6A17">
        <w:rPr>
          <w:rFonts w:ascii="Helvetica" w:hAnsi="Helvetica"/>
          <w:color w:val="000000"/>
          <w:shd w:val="clear" w:color="auto" w:fill="FFFFFF"/>
        </w:rPr>
        <w:t>all or part of the submission is to remain in confidence</w:t>
      </w:r>
      <w:r w:rsidR="005E6A17">
        <w:rPr>
          <w:rFonts w:cs="Arial"/>
        </w:rPr>
        <w:t>.</w:t>
      </w:r>
      <w:r w:rsidRPr="00F23710">
        <w:rPr>
          <w:rFonts w:cs="Arial"/>
        </w:rPr>
        <w:t>]</w:t>
      </w:r>
    </w:p>
    <w:p w14:paraId="3F53EE7E" w14:textId="77777777" w:rsidR="00F23710" w:rsidRPr="00F23710" w:rsidRDefault="00F23710" w:rsidP="00F23710">
      <w:pPr>
        <w:rPr>
          <w:rFonts w:cs="Arial"/>
        </w:rPr>
      </w:pPr>
    </w:p>
    <w:p w14:paraId="11F13AD5" w14:textId="77777777" w:rsidR="00F23710" w:rsidRPr="00F23710" w:rsidRDefault="00F23710" w:rsidP="00F23710">
      <w:pPr>
        <w:pStyle w:val="Heading2"/>
        <w:rPr>
          <w:snapToGrid w:val="0"/>
          <w:lang w:eastAsia="en-US"/>
        </w:rPr>
        <w:sectPr w:rsidR="00F23710" w:rsidRPr="00F23710" w:rsidSect="006C03FE">
          <w:headerReference w:type="default" r:id="rId14"/>
          <w:footerReference w:type="default" r:id="rId15"/>
          <w:footerReference w:type="first" r:id="rId16"/>
          <w:footnotePr>
            <w:numRestart w:val="eachSect"/>
          </w:footnotePr>
          <w:pgSz w:w="11907" w:h="16840" w:code="9"/>
          <w:pgMar w:top="1440" w:right="1440" w:bottom="1440" w:left="1440" w:header="720" w:footer="720" w:gutter="0"/>
          <w:pgNumType w:start="1"/>
          <w:cols w:space="720"/>
          <w:docGrid w:linePitch="326"/>
        </w:sectPr>
      </w:pPr>
    </w:p>
    <w:p w14:paraId="6E6AB5CC" w14:textId="77777777" w:rsidR="00F23710" w:rsidRPr="00F23710" w:rsidRDefault="00F23710" w:rsidP="00F23710">
      <w:pPr>
        <w:pStyle w:val="Heading4"/>
        <w:rPr>
          <w:sz w:val="32"/>
          <w:szCs w:val="32"/>
        </w:rPr>
      </w:pPr>
      <w:r w:rsidRPr="00F23710">
        <w:rPr>
          <w:sz w:val="32"/>
          <w:szCs w:val="32"/>
        </w:rPr>
        <w:lastRenderedPageBreak/>
        <w:t>Specific Feedback</w:t>
      </w:r>
    </w:p>
    <w:p w14:paraId="0ECD4AB3" w14:textId="77777777" w:rsidR="00F23710" w:rsidRPr="00F23710" w:rsidRDefault="00F23710" w:rsidP="00F23710">
      <w:pPr>
        <w:pStyle w:val="Heading4"/>
        <w:rPr>
          <w:snapToGrid w:val="0"/>
          <w:lang w:eastAsia="en-US"/>
        </w:rPr>
      </w:pPr>
      <w:r w:rsidRPr="00F23710">
        <w:rPr>
          <w:snapToGrid w:val="0"/>
          <w:lang w:eastAsia="en-US"/>
        </w:rPr>
        <w:t>Table 1: Exposures and provisions</w:t>
      </w:r>
    </w:p>
    <w:p w14:paraId="74B7649B" w14:textId="77777777" w:rsidR="00F23710" w:rsidRPr="00F23710" w:rsidRDefault="00F23710" w:rsidP="00F23710">
      <w:pPr>
        <w:pStyle w:val="Heading4"/>
      </w:pPr>
      <w:r w:rsidRPr="00F23710">
        <w:t>Scope Feedback</w:t>
      </w:r>
    </w:p>
    <w:p w14:paraId="3A9B7543" w14:textId="77777777" w:rsidR="00F23710" w:rsidRPr="00F23710" w:rsidRDefault="00F23710" w:rsidP="00F23710">
      <w:pPr>
        <w:rPr>
          <w:rFonts w:cs="Arial"/>
        </w:rPr>
      </w:pPr>
      <w:r w:rsidRPr="00F23710">
        <w:rPr>
          <w:rFonts w:cs="Arial"/>
        </w:rPr>
        <w:t>[Please provide any feedback regarding the scope of the table in this section]</w:t>
      </w:r>
    </w:p>
    <w:p w14:paraId="78EE54FE" w14:textId="77777777" w:rsidR="00F23710" w:rsidRPr="00F23710" w:rsidRDefault="00F23710" w:rsidP="00F23710">
      <w:pPr>
        <w:pStyle w:val="Heading4"/>
      </w:pPr>
      <w:r w:rsidRPr="00F23710">
        <w:t>Field by Field Feedback</w:t>
      </w:r>
    </w:p>
    <w:p w14:paraId="6A3F8351" w14:textId="4BD37FCB" w:rsidR="00F23710" w:rsidRPr="00F23710" w:rsidRDefault="00F23710" w:rsidP="00F23710">
      <w:pPr>
        <w:rPr>
          <w:rFonts w:cs="Arial"/>
        </w:rPr>
      </w:pPr>
      <w:r w:rsidRPr="00F23710">
        <w:rPr>
          <w:rFonts w:cs="Arial"/>
        </w:rPr>
        <w:t xml:space="preserve">[Please provide any feedback regarding specific data requirements in the table below, please include any feedback regarding ability to deliver and definitions in this </w:t>
      </w:r>
      <w:r w:rsidR="007928FD" w:rsidRPr="00F23710">
        <w:rPr>
          <w:rFonts w:cs="Arial"/>
        </w:rPr>
        <w:t>section</w:t>
      </w:r>
      <w:r w:rsidR="007928FD">
        <w:rPr>
          <w:rFonts w:cs="Arial"/>
        </w:rPr>
        <w:t>. It is not necessary to provide feedback for all data elements</w:t>
      </w:r>
      <w:r w:rsidRPr="00F23710">
        <w:rPr>
          <w:rFonts w:cs="Arial"/>
        </w:rPr>
        <w:t>]</w:t>
      </w:r>
    </w:p>
    <w:tbl>
      <w:tblPr>
        <w:tblStyle w:val="TableGrid"/>
        <w:tblW w:w="14029" w:type="dxa"/>
        <w:tblLayout w:type="fixed"/>
        <w:tblLook w:val="04A0" w:firstRow="1" w:lastRow="0" w:firstColumn="1" w:lastColumn="0" w:noHBand="0" w:noVBand="1"/>
      </w:tblPr>
      <w:tblGrid>
        <w:gridCol w:w="421"/>
        <w:gridCol w:w="1701"/>
        <w:gridCol w:w="5386"/>
        <w:gridCol w:w="6521"/>
      </w:tblGrid>
      <w:tr w:rsidR="00F23710" w:rsidRPr="00F23710" w14:paraId="19F5D71E" w14:textId="77777777" w:rsidTr="00E61D00">
        <w:tc>
          <w:tcPr>
            <w:tcW w:w="421" w:type="dxa"/>
            <w:vAlign w:val="center"/>
          </w:tcPr>
          <w:p w14:paraId="219D9BC3" w14:textId="77777777" w:rsidR="00F23710" w:rsidRPr="00F23710" w:rsidRDefault="00F23710" w:rsidP="00E61D00">
            <w:pPr>
              <w:ind w:right="-113"/>
              <w:rPr>
                <w:rFonts w:cs="Arial"/>
              </w:rPr>
            </w:pPr>
          </w:p>
        </w:tc>
        <w:tc>
          <w:tcPr>
            <w:tcW w:w="1701" w:type="dxa"/>
            <w:vAlign w:val="center"/>
          </w:tcPr>
          <w:p w14:paraId="366D3971" w14:textId="77777777" w:rsidR="00F23710" w:rsidRPr="00F23710" w:rsidRDefault="00F23710" w:rsidP="00E61D00">
            <w:pPr>
              <w:rPr>
                <w:rFonts w:cs="Arial"/>
                <w:bCs/>
              </w:rPr>
            </w:pPr>
            <w:r w:rsidRPr="00F23710">
              <w:rPr>
                <w:rFonts w:cs="Arial"/>
                <w:b/>
              </w:rPr>
              <w:t>Name</w:t>
            </w:r>
          </w:p>
        </w:tc>
        <w:tc>
          <w:tcPr>
            <w:tcW w:w="5386" w:type="dxa"/>
            <w:vAlign w:val="center"/>
          </w:tcPr>
          <w:p w14:paraId="17418755" w14:textId="77777777" w:rsidR="00F23710" w:rsidRPr="00F23710" w:rsidRDefault="00F23710" w:rsidP="00E61D00">
            <w:pPr>
              <w:rPr>
                <w:rFonts w:cs="Arial"/>
              </w:rPr>
            </w:pPr>
            <w:r w:rsidRPr="00F23710">
              <w:rPr>
                <w:rFonts w:cs="Arial"/>
                <w:b/>
              </w:rPr>
              <w:t>Description</w:t>
            </w:r>
          </w:p>
        </w:tc>
        <w:tc>
          <w:tcPr>
            <w:tcW w:w="6521" w:type="dxa"/>
          </w:tcPr>
          <w:p w14:paraId="47F19534" w14:textId="77777777" w:rsidR="00F23710" w:rsidRPr="00F23710" w:rsidRDefault="00F23710" w:rsidP="00E61D00">
            <w:pPr>
              <w:rPr>
                <w:rFonts w:cs="Arial"/>
                <w:b/>
              </w:rPr>
            </w:pPr>
            <w:r>
              <w:rPr>
                <w:rFonts w:cs="Arial"/>
                <w:b/>
              </w:rPr>
              <w:t>Feedback</w:t>
            </w:r>
          </w:p>
        </w:tc>
      </w:tr>
      <w:tr w:rsidR="00F23710" w:rsidRPr="00F23710" w14:paraId="2E706B58" w14:textId="77777777" w:rsidTr="00E61D00">
        <w:tc>
          <w:tcPr>
            <w:tcW w:w="421" w:type="dxa"/>
          </w:tcPr>
          <w:p w14:paraId="074A4A9B" w14:textId="77777777" w:rsidR="00F23710" w:rsidRPr="00F23710" w:rsidRDefault="00F23710" w:rsidP="00E61D00">
            <w:pPr>
              <w:ind w:right="-113"/>
              <w:rPr>
                <w:rFonts w:cs="Arial"/>
              </w:rPr>
            </w:pPr>
            <w:r w:rsidRPr="00F23710">
              <w:rPr>
                <w:rFonts w:cs="Arial"/>
              </w:rPr>
              <w:t>1</w:t>
            </w:r>
          </w:p>
        </w:tc>
        <w:tc>
          <w:tcPr>
            <w:tcW w:w="1701" w:type="dxa"/>
          </w:tcPr>
          <w:p w14:paraId="481CD255" w14:textId="77777777" w:rsidR="00F23710" w:rsidRPr="00F23710" w:rsidRDefault="00F23710" w:rsidP="00E61D00">
            <w:pPr>
              <w:rPr>
                <w:rFonts w:cs="Arial"/>
              </w:rPr>
            </w:pPr>
            <w:r w:rsidRPr="00F23710">
              <w:rPr>
                <w:rFonts w:cs="Arial"/>
              </w:rPr>
              <w:t>Loan identifier</w:t>
            </w:r>
          </w:p>
        </w:tc>
        <w:tc>
          <w:tcPr>
            <w:tcW w:w="5386" w:type="dxa"/>
          </w:tcPr>
          <w:p w14:paraId="14BDDF4C" w14:textId="77777777" w:rsidR="00F23710" w:rsidRPr="00F23710" w:rsidRDefault="00F23710" w:rsidP="00E61D00">
            <w:pPr>
              <w:pStyle w:val="CommentText"/>
              <w:rPr>
                <w:rFonts w:cs="Arial"/>
                <w:snapToGrid w:val="0"/>
              </w:rPr>
            </w:pPr>
            <w:r w:rsidRPr="00F23710">
              <w:rPr>
                <w:rFonts w:cs="Arial"/>
                <w:snapToGrid w:val="0"/>
              </w:rPr>
              <w:t xml:space="preserve">Report the loan identifier. This should be a unique identifier assigned by the lender for each individual loan. It must not include any personal details such as names, addresses or date of birth. </w:t>
            </w:r>
          </w:p>
          <w:p w14:paraId="532C26F9" w14:textId="77777777" w:rsidR="00F23710" w:rsidRPr="00F23710" w:rsidRDefault="00F23710" w:rsidP="00E61D00">
            <w:pPr>
              <w:rPr>
                <w:rFonts w:cs="Arial"/>
              </w:rPr>
            </w:pPr>
            <w:r w:rsidRPr="00F23710">
              <w:rPr>
                <w:rFonts w:cs="Arial"/>
                <w:snapToGrid w:val="0"/>
              </w:rPr>
              <w:t>The loan identifier should be consistent across collections.</w:t>
            </w:r>
          </w:p>
        </w:tc>
        <w:tc>
          <w:tcPr>
            <w:tcW w:w="6521" w:type="dxa"/>
          </w:tcPr>
          <w:p w14:paraId="5FDFF96B" w14:textId="77777777" w:rsidR="00F23710" w:rsidRPr="00F23710" w:rsidRDefault="00F23710" w:rsidP="00E61D00">
            <w:pPr>
              <w:pStyle w:val="CommentText"/>
              <w:rPr>
                <w:rFonts w:cs="Arial"/>
                <w:snapToGrid w:val="0"/>
              </w:rPr>
            </w:pPr>
          </w:p>
        </w:tc>
      </w:tr>
      <w:tr w:rsidR="00F23710" w:rsidRPr="00F23710" w14:paraId="482349FC" w14:textId="77777777" w:rsidTr="00E61D00">
        <w:tc>
          <w:tcPr>
            <w:tcW w:w="421" w:type="dxa"/>
          </w:tcPr>
          <w:p w14:paraId="29D2D0E8" w14:textId="77777777" w:rsidR="00F23710" w:rsidRPr="00F23710" w:rsidRDefault="00F23710" w:rsidP="00E61D00">
            <w:pPr>
              <w:ind w:right="-113"/>
              <w:rPr>
                <w:rFonts w:cs="Arial"/>
              </w:rPr>
            </w:pPr>
            <w:r w:rsidRPr="00F23710">
              <w:rPr>
                <w:rFonts w:cs="Arial"/>
              </w:rPr>
              <w:t>2</w:t>
            </w:r>
          </w:p>
        </w:tc>
        <w:tc>
          <w:tcPr>
            <w:tcW w:w="1701" w:type="dxa"/>
          </w:tcPr>
          <w:p w14:paraId="17A52821" w14:textId="77777777" w:rsidR="00F23710" w:rsidRPr="00F23710" w:rsidRDefault="00F23710" w:rsidP="00E61D00">
            <w:pPr>
              <w:rPr>
                <w:rFonts w:cs="Arial"/>
              </w:rPr>
            </w:pPr>
            <w:r w:rsidRPr="00F23710">
              <w:rPr>
                <w:rFonts w:cs="Arial"/>
                <w:b/>
                <w:i/>
                <w:snapToGrid w:val="0"/>
              </w:rPr>
              <w:t>On/off balance sheet</w:t>
            </w:r>
          </w:p>
        </w:tc>
        <w:tc>
          <w:tcPr>
            <w:tcW w:w="5386" w:type="dxa"/>
          </w:tcPr>
          <w:p w14:paraId="36013748" w14:textId="77777777" w:rsidR="00F23710" w:rsidRPr="00F23710" w:rsidRDefault="00F23710" w:rsidP="00E61D00">
            <w:pPr>
              <w:rPr>
                <w:rFonts w:cs="Arial"/>
              </w:rPr>
            </w:pPr>
            <w:r w:rsidRPr="00F23710">
              <w:rPr>
                <w:rFonts w:cs="Arial"/>
                <w:snapToGrid w:val="0"/>
              </w:rPr>
              <w:t xml:space="preserve">Report whether the exposure is </w:t>
            </w:r>
            <w:r w:rsidRPr="00F23710">
              <w:rPr>
                <w:rFonts w:cs="Arial"/>
                <w:b/>
                <w:i/>
                <w:snapToGrid w:val="0"/>
              </w:rPr>
              <w:t>on-</w:t>
            </w:r>
            <w:r w:rsidRPr="00F23710">
              <w:rPr>
                <w:rFonts w:cs="Arial"/>
                <w:snapToGrid w:val="0"/>
              </w:rPr>
              <w:t xml:space="preserve"> or </w:t>
            </w:r>
            <w:r w:rsidRPr="00F23710">
              <w:rPr>
                <w:rFonts w:cs="Arial"/>
                <w:b/>
                <w:i/>
                <w:snapToGrid w:val="0"/>
              </w:rPr>
              <w:t>off-balance sheet</w:t>
            </w:r>
            <w:r w:rsidRPr="00F23710">
              <w:rPr>
                <w:rFonts w:cs="Arial"/>
                <w:snapToGrid w:val="0"/>
              </w:rPr>
              <w:t>.</w:t>
            </w:r>
          </w:p>
        </w:tc>
        <w:tc>
          <w:tcPr>
            <w:tcW w:w="6521" w:type="dxa"/>
          </w:tcPr>
          <w:p w14:paraId="67B28EF5" w14:textId="77777777" w:rsidR="00F23710" w:rsidRPr="00F23710" w:rsidRDefault="00F23710" w:rsidP="00E61D00">
            <w:pPr>
              <w:rPr>
                <w:rFonts w:cs="Arial"/>
                <w:snapToGrid w:val="0"/>
              </w:rPr>
            </w:pPr>
          </w:p>
        </w:tc>
      </w:tr>
      <w:tr w:rsidR="00F23710" w:rsidRPr="00F23710" w14:paraId="120D5BC8" w14:textId="77777777" w:rsidTr="00E61D00">
        <w:tc>
          <w:tcPr>
            <w:tcW w:w="421" w:type="dxa"/>
          </w:tcPr>
          <w:p w14:paraId="0CDA217D" w14:textId="77777777" w:rsidR="00F23710" w:rsidRPr="00F23710" w:rsidRDefault="00F23710" w:rsidP="00E61D00">
            <w:pPr>
              <w:ind w:right="-113"/>
              <w:rPr>
                <w:rFonts w:cs="Arial"/>
              </w:rPr>
            </w:pPr>
            <w:r w:rsidRPr="00F23710">
              <w:rPr>
                <w:rFonts w:cs="Arial"/>
              </w:rPr>
              <w:t>3</w:t>
            </w:r>
          </w:p>
        </w:tc>
        <w:tc>
          <w:tcPr>
            <w:tcW w:w="1701" w:type="dxa"/>
          </w:tcPr>
          <w:p w14:paraId="27438331" w14:textId="77777777" w:rsidR="00F23710" w:rsidRPr="00F23710" w:rsidRDefault="00F23710" w:rsidP="00E61D00">
            <w:pPr>
              <w:rPr>
                <w:rFonts w:cs="Arial"/>
              </w:rPr>
            </w:pPr>
            <w:r w:rsidRPr="00F23710">
              <w:rPr>
                <w:rFonts w:cs="Arial"/>
              </w:rPr>
              <w:t>IRB asset class</w:t>
            </w:r>
          </w:p>
        </w:tc>
        <w:tc>
          <w:tcPr>
            <w:tcW w:w="5386" w:type="dxa"/>
          </w:tcPr>
          <w:p w14:paraId="640CACEA" w14:textId="77777777" w:rsidR="00F23710" w:rsidRPr="00F23710" w:rsidRDefault="00F23710" w:rsidP="00E61D00">
            <w:pPr>
              <w:rPr>
                <w:rFonts w:cs="Arial"/>
                <w:snapToGrid w:val="0"/>
              </w:rPr>
            </w:pPr>
            <w:r w:rsidRPr="00F23710">
              <w:rPr>
                <w:rFonts w:cs="Arial"/>
                <w:snapToGrid w:val="0"/>
              </w:rPr>
              <w:t>Report the IRB asset class.</w:t>
            </w:r>
          </w:p>
          <w:p w14:paraId="55527D19" w14:textId="77777777" w:rsidR="00F23710" w:rsidRPr="00F23710" w:rsidRDefault="00F23710" w:rsidP="00E61D00">
            <w:pPr>
              <w:rPr>
                <w:rFonts w:cs="Arial"/>
                <w:snapToGrid w:val="0"/>
              </w:rPr>
            </w:pPr>
            <w:r w:rsidRPr="00F23710">
              <w:rPr>
                <w:rFonts w:cs="Arial"/>
                <w:snapToGrid w:val="0"/>
              </w:rPr>
              <w:t xml:space="preserve">Non-IRB ADIs or those not seeking IRB approval should report </w:t>
            </w:r>
            <w:r w:rsidRPr="00F23710">
              <w:rPr>
                <w:rFonts w:cs="Arial"/>
                <w:i/>
                <w:snapToGrid w:val="0"/>
              </w:rPr>
              <w:t>not applicable</w:t>
            </w:r>
            <w:r w:rsidRPr="00F23710">
              <w:rPr>
                <w:rFonts w:cs="Arial"/>
                <w:snapToGrid w:val="0"/>
              </w:rPr>
              <w:t>.</w:t>
            </w:r>
          </w:p>
        </w:tc>
        <w:tc>
          <w:tcPr>
            <w:tcW w:w="6521" w:type="dxa"/>
          </w:tcPr>
          <w:p w14:paraId="58961E18" w14:textId="77777777" w:rsidR="00F23710" w:rsidRPr="00F23710" w:rsidRDefault="00F23710" w:rsidP="00E61D00">
            <w:pPr>
              <w:rPr>
                <w:rFonts w:cs="Arial"/>
                <w:snapToGrid w:val="0"/>
              </w:rPr>
            </w:pPr>
          </w:p>
        </w:tc>
      </w:tr>
      <w:tr w:rsidR="00F23710" w:rsidRPr="00F23710" w14:paraId="0A1F325F" w14:textId="77777777" w:rsidTr="00E61D00">
        <w:tc>
          <w:tcPr>
            <w:tcW w:w="421" w:type="dxa"/>
          </w:tcPr>
          <w:p w14:paraId="2586D210" w14:textId="77777777" w:rsidR="00F23710" w:rsidRPr="00F23710" w:rsidRDefault="00F23710" w:rsidP="00E61D00">
            <w:pPr>
              <w:ind w:right="-113"/>
              <w:rPr>
                <w:rFonts w:cs="Arial"/>
              </w:rPr>
            </w:pPr>
            <w:r w:rsidRPr="00F23710">
              <w:rPr>
                <w:rFonts w:cs="Arial"/>
              </w:rPr>
              <w:t>4</w:t>
            </w:r>
          </w:p>
        </w:tc>
        <w:tc>
          <w:tcPr>
            <w:tcW w:w="1701" w:type="dxa"/>
          </w:tcPr>
          <w:p w14:paraId="40357173" w14:textId="77777777" w:rsidR="00F23710" w:rsidRPr="00F23710" w:rsidRDefault="00F23710" w:rsidP="00E61D00">
            <w:pPr>
              <w:rPr>
                <w:rFonts w:cs="Arial"/>
              </w:rPr>
            </w:pPr>
            <w:r w:rsidRPr="00F23710">
              <w:rPr>
                <w:rFonts w:cs="Arial"/>
              </w:rPr>
              <w:t>Standardised asset class</w:t>
            </w:r>
          </w:p>
        </w:tc>
        <w:tc>
          <w:tcPr>
            <w:tcW w:w="5386" w:type="dxa"/>
          </w:tcPr>
          <w:p w14:paraId="5D4E271C" w14:textId="77777777" w:rsidR="00F23710" w:rsidRPr="00F23710" w:rsidRDefault="00F23710" w:rsidP="00E61D00">
            <w:pPr>
              <w:rPr>
                <w:rFonts w:cs="Arial"/>
              </w:rPr>
            </w:pPr>
            <w:r w:rsidRPr="00F23710">
              <w:rPr>
                <w:rFonts w:cs="Arial"/>
                <w:snapToGrid w:val="0"/>
              </w:rPr>
              <w:t>Report the standardised asset class.</w:t>
            </w:r>
          </w:p>
        </w:tc>
        <w:tc>
          <w:tcPr>
            <w:tcW w:w="6521" w:type="dxa"/>
          </w:tcPr>
          <w:p w14:paraId="1A3F5150" w14:textId="77777777" w:rsidR="00F23710" w:rsidRPr="00F23710" w:rsidRDefault="00F23710" w:rsidP="00E61D00">
            <w:pPr>
              <w:rPr>
                <w:rFonts w:cs="Arial"/>
                <w:snapToGrid w:val="0"/>
              </w:rPr>
            </w:pPr>
          </w:p>
        </w:tc>
      </w:tr>
      <w:tr w:rsidR="00F23710" w:rsidRPr="00F23710" w14:paraId="52B44DC1" w14:textId="77777777" w:rsidTr="00E61D00">
        <w:tc>
          <w:tcPr>
            <w:tcW w:w="421" w:type="dxa"/>
          </w:tcPr>
          <w:p w14:paraId="69DC24DA" w14:textId="77777777" w:rsidR="00F23710" w:rsidRPr="00F23710" w:rsidRDefault="00F23710" w:rsidP="00E61D00">
            <w:pPr>
              <w:ind w:right="-113"/>
              <w:rPr>
                <w:rFonts w:cs="Arial"/>
              </w:rPr>
            </w:pPr>
            <w:r w:rsidRPr="00F23710">
              <w:rPr>
                <w:rFonts w:cs="Arial"/>
              </w:rPr>
              <w:lastRenderedPageBreak/>
              <w:t>5</w:t>
            </w:r>
          </w:p>
        </w:tc>
        <w:tc>
          <w:tcPr>
            <w:tcW w:w="1701" w:type="dxa"/>
          </w:tcPr>
          <w:p w14:paraId="3D7E9DD5" w14:textId="77777777" w:rsidR="00F23710" w:rsidRPr="00F23710" w:rsidRDefault="00F23710" w:rsidP="00E61D00">
            <w:pPr>
              <w:rPr>
                <w:rFonts w:cs="Arial"/>
              </w:rPr>
            </w:pPr>
            <w:r w:rsidRPr="00F23710">
              <w:rPr>
                <w:rFonts w:cs="Arial"/>
              </w:rPr>
              <w:t>Degree of performance</w:t>
            </w:r>
          </w:p>
        </w:tc>
        <w:tc>
          <w:tcPr>
            <w:tcW w:w="5386" w:type="dxa"/>
          </w:tcPr>
          <w:p w14:paraId="3D79B7AA" w14:textId="77777777" w:rsidR="00F23710" w:rsidRPr="00F23710" w:rsidRDefault="00F23710" w:rsidP="00E61D00">
            <w:pPr>
              <w:rPr>
                <w:rFonts w:cs="Arial"/>
              </w:rPr>
            </w:pPr>
            <w:r w:rsidRPr="00F23710">
              <w:rPr>
                <w:rFonts w:cs="Arial"/>
                <w:snapToGrid w:val="0"/>
              </w:rPr>
              <w:t>Report the degree of performance.</w:t>
            </w:r>
          </w:p>
        </w:tc>
        <w:tc>
          <w:tcPr>
            <w:tcW w:w="6521" w:type="dxa"/>
          </w:tcPr>
          <w:p w14:paraId="0187D2F2" w14:textId="77777777" w:rsidR="00F23710" w:rsidRPr="00F23710" w:rsidRDefault="00F23710" w:rsidP="00E61D00">
            <w:pPr>
              <w:rPr>
                <w:rFonts w:cs="Arial"/>
                <w:snapToGrid w:val="0"/>
              </w:rPr>
            </w:pPr>
          </w:p>
        </w:tc>
      </w:tr>
      <w:tr w:rsidR="00F23710" w:rsidRPr="00F23710" w14:paraId="46BEFD3E" w14:textId="77777777" w:rsidTr="00E61D00">
        <w:tc>
          <w:tcPr>
            <w:tcW w:w="421" w:type="dxa"/>
          </w:tcPr>
          <w:p w14:paraId="6A17B5A9" w14:textId="77777777" w:rsidR="00F23710" w:rsidRPr="00F23710" w:rsidRDefault="00F23710" w:rsidP="00E61D00">
            <w:pPr>
              <w:ind w:right="-113"/>
              <w:rPr>
                <w:rFonts w:cs="Arial"/>
              </w:rPr>
            </w:pPr>
            <w:r w:rsidRPr="00F23710">
              <w:rPr>
                <w:rFonts w:cs="Arial"/>
              </w:rPr>
              <w:t>6</w:t>
            </w:r>
          </w:p>
        </w:tc>
        <w:tc>
          <w:tcPr>
            <w:tcW w:w="1701" w:type="dxa"/>
          </w:tcPr>
          <w:p w14:paraId="2AA103D1" w14:textId="77777777" w:rsidR="00F23710" w:rsidRPr="00F23710" w:rsidRDefault="00F23710" w:rsidP="00E61D00">
            <w:pPr>
              <w:rPr>
                <w:rFonts w:cs="Arial"/>
              </w:rPr>
            </w:pPr>
            <w:r w:rsidRPr="00F23710">
              <w:rPr>
                <w:rFonts w:cs="Arial"/>
              </w:rPr>
              <w:t>Impairment stage</w:t>
            </w:r>
          </w:p>
        </w:tc>
        <w:tc>
          <w:tcPr>
            <w:tcW w:w="5386" w:type="dxa"/>
          </w:tcPr>
          <w:p w14:paraId="7E1C2038" w14:textId="77777777" w:rsidR="00F23710" w:rsidRPr="00F23710" w:rsidRDefault="00F23710" w:rsidP="00E61D00">
            <w:pPr>
              <w:rPr>
                <w:rFonts w:cs="Arial"/>
              </w:rPr>
            </w:pPr>
            <w:r w:rsidRPr="00F23710">
              <w:rPr>
                <w:rFonts w:cs="Arial"/>
                <w:snapToGrid w:val="0"/>
              </w:rPr>
              <w:t xml:space="preserve">Report the impairment stage for the current </w:t>
            </w:r>
            <w:r w:rsidRPr="00F23710">
              <w:rPr>
                <w:rFonts w:cs="Arial"/>
                <w:b/>
                <w:i/>
                <w:snapToGrid w:val="0"/>
              </w:rPr>
              <w:t>reporting period</w:t>
            </w:r>
            <w:r w:rsidRPr="00F23710">
              <w:rPr>
                <w:rFonts w:cs="Arial"/>
                <w:snapToGrid w:val="0"/>
              </w:rPr>
              <w:t>.</w:t>
            </w:r>
          </w:p>
        </w:tc>
        <w:tc>
          <w:tcPr>
            <w:tcW w:w="6521" w:type="dxa"/>
          </w:tcPr>
          <w:p w14:paraId="180D067F" w14:textId="77777777" w:rsidR="00F23710" w:rsidRPr="00F23710" w:rsidRDefault="00F23710" w:rsidP="00E61D00">
            <w:pPr>
              <w:rPr>
                <w:rFonts w:cs="Arial"/>
                <w:snapToGrid w:val="0"/>
              </w:rPr>
            </w:pPr>
          </w:p>
        </w:tc>
      </w:tr>
      <w:tr w:rsidR="00F23710" w:rsidRPr="00F23710" w14:paraId="4E0800D7" w14:textId="77777777" w:rsidTr="00E61D00">
        <w:tc>
          <w:tcPr>
            <w:tcW w:w="421" w:type="dxa"/>
          </w:tcPr>
          <w:p w14:paraId="28061BD3" w14:textId="77777777" w:rsidR="00F23710" w:rsidRPr="00F23710" w:rsidRDefault="00F23710" w:rsidP="00E61D00">
            <w:pPr>
              <w:ind w:right="-113"/>
              <w:rPr>
                <w:rFonts w:cs="Arial"/>
              </w:rPr>
            </w:pPr>
            <w:r w:rsidRPr="00F23710">
              <w:rPr>
                <w:rFonts w:cs="Arial"/>
              </w:rPr>
              <w:t>7</w:t>
            </w:r>
          </w:p>
        </w:tc>
        <w:tc>
          <w:tcPr>
            <w:tcW w:w="1701" w:type="dxa"/>
          </w:tcPr>
          <w:p w14:paraId="0D664180" w14:textId="77777777" w:rsidR="00F23710" w:rsidRPr="00F23710" w:rsidRDefault="00F23710" w:rsidP="00E61D00">
            <w:pPr>
              <w:rPr>
                <w:rFonts w:cs="Arial"/>
              </w:rPr>
            </w:pPr>
            <w:r w:rsidRPr="00F23710">
              <w:rPr>
                <w:rFonts w:cs="Arial"/>
              </w:rPr>
              <w:t>Restructure</w:t>
            </w:r>
          </w:p>
        </w:tc>
        <w:tc>
          <w:tcPr>
            <w:tcW w:w="5386" w:type="dxa"/>
          </w:tcPr>
          <w:p w14:paraId="26EB88CB" w14:textId="77777777" w:rsidR="00F23710" w:rsidRPr="00F23710" w:rsidRDefault="00F23710" w:rsidP="00E61D00">
            <w:pPr>
              <w:rPr>
                <w:rFonts w:cs="Arial"/>
              </w:rPr>
            </w:pPr>
            <w:r w:rsidRPr="00F23710">
              <w:rPr>
                <w:rFonts w:cs="Arial"/>
                <w:snapToGrid w:val="0"/>
              </w:rPr>
              <w:t xml:space="preserve">Report whether the exposure is </w:t>
            </w:r>
            <w:r w:rsidRPr="00F23710">
              <w:rPr>
                <w:rFonts w:cs="Arial"/>
                <w:b/>
                <w:i/>
                <w:snapToGrid w:val="0"/>
              </w:rPr>
              <w:t>restructured</w:t>
            </w:r>
            <w:r w:rsidRPr="00F23710">
              <w:rPr>
                <w:rFonts w:cs="Arial"/>
                <w:snapToGrid w:val="0"/>
              </w:rPr>
              <w:t>.</w:t>
            </w:r>
          </w:p>
        </w:tc>
        <w:tc>
          <w:tcPr>
            <w:tcW w:w="6521" w:type="dxa"/>
          </w:tcPr>
          <w:p w14:paraId="34EB9D8D" w14:textId="77777777" w:rsidR="00F23710" w:rsidRPr="00F23710" w:rsidRDefault="00F23710" w:rsidP="00E61D00">
            <w:pPr>
              <w:rPr>
                <w:rFonts w:cs="Arial"/>
                <w:snapToGrid w:val="0"/>
              </w:rPr>
            </w:pPr>
          </w:p>
        </w:tc>
      </w:tr>
      <w:tr w:rsidR="00F23710" w:rsidRPr="00F23710" w14:paraId="27763AD8" w14:textId="77777777" w:rsidTr="00E61D00">
        <w:tc>
          <w:tcPr>
            <w:tcW w:w="421" w:type="dxa"/>
          </w:tcPr>
          <w:p w14:paraId="2415110C" w14:textId="77777777" w:rsidR="00F23710" w:rsidRPr="00F23710" w:rsidRDefault="00F23710" w:rsidP="00E61D00">
            <w:pPr>
              <w:ind w:right="-113"/>
              <w:rPr>
                <w:rFonts w:cs="Arial"/>
              </w:rPr>
            </w:pPr>
            <w:r w:rsidRPr="00F23710">
              <w:rPr>
                <w:rFonts w:cs="Arial"/>
              </w:rPr>
              <w:t>8</w:t>
            </w:r>
          </w:p>
        </w:tc>
        <w:tc>
          <w:tcPr>
            <w:tcW w:w="1701" w:type="dxa"/>
          </w:tcPr>
          <w:p w14:paraId="573BC423" w14:textId="77777777" w:rsidR="00F23710" w:rsidRPr="00F23710" w:rsidRDefault="00F23710" w:rsidP="00E61D00">
            <w:pPr>
              <w:rPr>
                <w:rFonts w:cs="Arial"/>
              </w:rPr>
            </w:pPr>
            <w:r w:rsidRPr="00F23710">
              <w:rPr>
                <w:rFonts w:cs="Arial"/>
              </w:rPr>
              <w:t>Security</w:t>
            </w:r>
          </w:p>
        </w:tc>
        <w:tc>
          <w:tcPr>
            <w:tcW w:w="5386" w:type="dxa"/>
          </w:tcPr>
          <w:p w14:paraId="2AE05732" w14:textId="77777777" w:rsidR="00F23710" w:rsidRPr="00F23710" w:rsidRDefault="00F23710" w:rsidP="00E61D00">
            <w:pPr>
              <w:rPr>
                <w:rFonts w:cs="Arial"/>
              </w:rPr>
            </w:pPr>
            <w:r w:rsidRPr="00F23710">
              <w:rPr>
                <w:rFonts w:cs="Arial"/>
                <w:snapToGrid w:val="0"/>
              </w:rPr>
              <w:t>Report the exposure’s security category.</w:t>
            </w:r>
          </w:p>
        </w:tc>
        <w:tc>
          <w:tcPr>
            <w:tcW w:w="6521" w:type="dxa"/>
          </w:tcPr>
          <w:p w14:paraId="7B7DE2E4" w14:textId="77777777" w:rsidR="00F23710" w:rsidRPr="00F23710" w:rsidRDefault="00F23710" w:rsidP="00E61D00">
            <w:pPr>
              <w:rPr>
                <w:rFonts w:cs="Arial"/>
                <w:snapToGrid w:val="0"/>
              </w:rPr>
            </w:pPr>
          </w:p>
        </w:tc>
      </w:tr>
      <w:tr w:rsidR="00F23710" w:rsidRPr="00F23710" w14:paraId="20D5DD70" w14:textId="77777777" w:rsidTr="00E61D00">
        <w:tc>
          <w:tcPr>
            <w:tcW w:w="421" w:type="dxa"/>
          </w:tcPr>
          <w:p w14:paraId="7DBC273D" w14:textId="77777777" w:rsidR="00F23710" w:rsidRPr="00F23710" w:rsidRDefault="00F23710" w:rsidP="00E61D00">
            <w:pPr>
              <w:ind w:right="-113"/>
              <w:rPr>
                <w:rFonts w:cs="Arial"/>
              </w:rPr>
            </w:pPr>
            <w:r w:rsidRPr="00F23710">
              <w:rPr>
                <w:rFonts w:cs="Arial"/>
              </w:rPr>
              <w:t>9</w:t>
            </w:r>
          </w:p>
        </w:tc>
        <w:tc>
          <w:tcPr>
            <w:tcW w:w="1701" w:type="dxa"/>
          </w:tcPr>
          <w:p w14:paraId="363A46E6" w14:textId="77777777" w:rsidR="00F23710" w:rsidRPr="00F23710" w:rsidRDefault="00F23710" w:rsidP="00E61D00">
            <w:pPr>
              <w:rPr>
                <w:rFonts w:cs="Arial"/>
              </w:rPr>
            </w:pPr>
            <w:r w:rsidRPr="00F23710">
              <w:rPr>
                <w:rFonts w:cs="Arial"/>
                <w:snapToGrid w:val="0"/>
              </w:rPr>
              <w:t xml:space="preserve">Number of days </w:t>
            </w:r>
            <w:r w:rsidRPr="00F23710">
              <w:rPr>
                <w:rFonts w:cs="Arial"/>
                <w:b/>
                <w:i/>
                <w:snapToGrid w:val="0"/>
              </w:rPr>
              <w:t>past due</w:t>
            </w:r>
          </w:p>
        </w:tc>
        <w:tc>
          <w:tcPr>
            <w:tcW w:w="5386" w:type="dxa"/>
          </w:tcPr>
          <w:p w14:paraId="74BEA338" w14:textId="77777777" w:rsidR="00F23710" w:rsidRPr="00F23710" w:rsidRDefault="00F23710" w:rsidP="00E61D00">
            <w:pPr>
              <w:rPr>
                <w:rFonts w:cs="Arial"/>
              </w:rPr>
            </w:pPr>
            <w:r w:rsidRPr="00F23710">
              <w:rPr>
                <w:rFonts w:cs="Arial"/>
                <w:snapToGrid w:val="0"/>
              </w:rPr>
              <w:t xml:space="preserve">Report the number of days </w:t>
            </w:r>
            <w:r w:rsidRPr="00F23710">
              <w:rPr>
                <w:rFonts w:cs="Arial"/>
                <w:b/>
                <w:i/>
                <w:snapToGrid w:val="0"/>
              </w:rPr>
              <w:t>past due</w:t>
            </w:r>
            <w:r w:rsidRPr="00F23710">
              <w:rPr>
                <w:rFonts w:cs="Arial"/>
                <w:snapToGrid w:val="0"/>
              </w:rPr>
              <w:t xml:space="preserve">. </w:t>
            </w:r>
          </w:p>
        </w:tc>
        <w:tc>
          <w:tcPr>
            <w:tcW w:w="6521" w:type="dxa"/>
          </w:tcPr>
          <w:p w14:paraId="508887FD" w14:textId="77777777" w:rsidR="00F23710" w:rsidRPr="00F23710" w:rsidRDefault="00F23710" w:rsidP="00E61D00">
            <w:pPr>
              <w:rPr>
                <w:rFonts w:cs="Arial"/>
                <w:snapToGrid w:val="0"/>
              </w:rPr>
            </w:pPr>
          </w:p>
        </w:tc>
      </w:tr>
      <w:tr w:rsidR="00F23710" w:rsidRPr="00F23710" w14:paraId="3E563724" w14:textId="77777777" w:rsidTr="00E61D00">
        <w:tc>
          <w:tcPr>
            <w:tcW w:w="421" w:type="dxa"/>
          </w:tcPr>
          <w:p w14:paraId="479CD413" w14:textId="77777777" w:rsidR="00F23710" w:rsidRPr="00F23710" w:rsidRDefault="00F23710" w:rsidP="00E61D00">
            <w:pPr>
              <w:ind w:right="-113"/>
              <w:rPr>
                <w:rFonts w:cs="Arial"/>
              </w:rPr>
            </w:pPr>
            <w:r w:rsidRPr="00F23710">
              <w:rPr>
                <w:rFonts w:cs="Arial"/>
              </w:rPr>
              <w:t>10</w:t>
            </w:r>
          </w:p>
        </w:tc>
        <w:tc>
          <w:tcPr>
            <w:tcW w:w="1701" w:type="dxa"/>
          </w:tcPr>
          <w:p w14:paraId="6680B431" w14:textId="77777777" w:rsidR="00F23710" w:rsidRPr="00F23710" w:rsidRDefault="00F23710" w:rsidP="00E61D00">
            <w:pPr>
              <w:rPr>
                <w:rFonts w:cs="Arial"/>
                <w:b/>
                <w:i/>
              </w:rPr>
            </w:pPr>
            <w:r w:rsidRPr="00F23710">
              <w:rPr>
                <w:rFonts w:cs="Arial"/>
                <w:b/>
                <w:i/>
              </w:rPr>
              <w:t>Geography</w:t>
            </w:r>
          </w:p>
        </w:tc>
        <w:tc>
          <w:tcPr>
            <w:tcW w:w="5386" w:type="dxa"/>
          </w:tcPr>
          <w:p w14:paraId="728DAD17" w14:textId="77777777" w:rsidR="00F23710" w:rsidRPr="00F23710" w:rsidRDefault="00F23710" w:rsidP="00E61D00">
            <w:pPr>
              <w:rPr>
                <w:rFonts w:cs="Arial"/>
              </w:rPr>
            </w:pPr>
            <w:r w:rsidRPr="00F23710">
              <w:rPr>
                <w:rFonts w:cs="Arial"/>
                <w:snapToGrid w:val="0"/>
              </w:rPr>
              <w:t xml:space="preserve">Report the </w:t>
            </w:r>
            <w:r w:rsidRPr="00F23710">
              <w:rPr>
                <w:rFonts w:cs="Arial"/>
                <w:b/>
                <w:i/>
                <w:snapToGrid w:val="0"/>
              </w:rPr>
              <w:t>geography</w:t>
            </w:r>
            <w:r w:rsidRPr="00F23710">
              <w:rPr>
                <w:rFonts w:cs="Arial"/>
                <w:snapToGrid w:val="0"/>
              </w:rPr>
              <w:t xml:space="preserve"> of the exposure.</w:t>
            </w:r>
            <w:r w:rsidRPr="00F23710">
              <w:rPr>
                <w:rFonts w:cs="Arial"/>
              </w:rPr>
              <w:t xml:space="preserve"> </w:t>
            </w:r>
          </w:p>
          <w:p w14:paraId="40363DC5" w14:textId="77777777" w:rsidR="00F23710" w:rsidRPr="00F23710" w:rsidRDefault="00F23710" w:rsidP="00E61D00">
            <w:pPr>
              <w:rPr>
                <w:rFonts w:cs="Arial"/>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7BEC967D" w14:textId="77777777" w:rsidR="00F23710" w:rsidRPr="00F23710" w:rsidRDefault="00F23710" w:rsidP="00E61D00">
            <w:pPr>
              <w:rPr>
                <w:rFonts w:cs="Arial"/>
                <w:snapToGrid w:val="0"/>
              </w:rPr>
            </w:pPr>
          </w:p>
        </w:tc>
      </w:tr>
      <w:tr w:rsidR="00F23710" w:rsidRPr="00F23710" w14:paraId="4F6E9021" w14:textId="77777777" w:rsidTr="00E61D00">
        <w:tc>
          <w:tcPr>
            <w:tcW w:w="421" w:type="dxa"/>
          </w:tcPr>
          <w:p w14:paraId="0C8E3221" w14:textId="77777777" w:rsidR="00F23710" w:rsidRPr="00F23710" w:rsidRDefault="00F23710" w:rsidP="00E61D00">
            <w:pPr>
              <w:ind w:right="-113"/>
              <w:rPr>
                <w:rFonts w:cs="Arial"/>
              </w:rPr>
            </w:pPr>
            <w:r w:rsidRPr="00F23710">
              <w:rPr>
                <w:rFonts w:cs="Arial"/>
              </w:rPr>
              <w:t>11</w:t>
            </w:r>
          </w:p>
        </w:tc>
        <w:tc>
          <w:tcPr>
            <w:tcW w:w="1701" w:type="dxa"/>
          </w:tcPr>
          <w:p w14:paraId="4625CB7E" w14:textId="77777777" w:rsidR="00F23710" w:rsidRPr="00F23710" w:rsidRDefault="00F23710" w:rsidP="00E61D00">
            <w:pPr>
              <w:rPr>
                <w:rFonts w:cs="Arial"/>
              </w:rPr>
            </w:pPr>
            <w:r w:rsidRPr="00F23710">
              <w:rPr>
                <w:rFonts w:cs="Arial"/>
                <w:snapToGrid w:val="0"/>
              </w:rPr>
              <w:t>Counterparty</w:t>
            </w:r>
          </w:p>
        </w:tc>
        <w:tc>
          <w:tcPr>
            <w:tcW w:w="5386" w:type="dxa"/>
          </w:tcPr>
          <w:p w14:paraId="32FC80C2" w14:textId="77777777" w:rsidR="00F23710" w:rsidRPr="00F23710" w:rsidRDefault="00F23710" w:rsidP="00E61D00">
            <w:pPr>
              <w:rPr>
                <w:rFonts w:cs="Arial"/>
                <w:snapToGrid w:val="0"/>
              </w:rPr>
            </w:pPr>
            <w:r w:rsidRPr="00F23710">
              <w:rPr>
                <w:rFonts w:cs="Arial"/>
                <w:snapToGrid w:val="0"/>
              </w:rPr>
              <w:t xml:space="preserve">Report the </w:t>
            </w:r>
            <w:r w:rsidRPr="00F23710">
              <w:rPr>
                <w:rFonts w:cs="Arial"/>
                <w:b/>
                <w:i/>
                <w:snapToGrid w:val="0"/>
              </w:rPr>
              <w:t>SESCA classification</w:t>
            </w:r>
            <w:r w:rsidRPr="00F23710">
              <w:rPr>
                <w:rFonts w:cs="Arial"/>
                <w:snapToGrid w:val="0"/>
              </w:rPr>
              <w:t xml:space="preserve"> of the counterparty to the exposure.</w:t>
            </w:r>
          </w:p>
          <w:p w14:paraId="1BE4601B" w14:textId="77777777" w:rsidR="00F23710" w:rsidRPr="00F23710" w:rsidRDefault="00F23710" w:rsidP="00E61D00">
            <w:pPr>
              <w:rPr>
                <w:rFonts w:cs="Arial"/>
              </w:rPr>
            </w:pPr>
            <w:r w:rsidRPr="00F23710">
              <w:rPr>
                <w:rFonts w:cs="Arial"/>
                <w:snapToGrid w:val="0"/>
              </w:rPr>
              <w:t>Refers to the SESCA sector, subsector, group, or class of the counterparty to the exposure as applicable. Report the most detailed level possible. If the subsector, group or class cannot be determined, aggregate the exposures to the parent hierarchy.</w:t>
            </w:r>
            <w:r w:rsidRPr="00F23710">
              <w:rPr>
                <w:rFonts w:cs="Arial"/>
              </w:rPr>
              <w:t xml:space="preserve"> </w:t>
            </w:r>
          </w:p>
          <w:p w14:paraId="2347A62E" w14:textId="77777777" w:rsidR="00F23710" w:rsidRPr="00F23710" w:rsidRDefault="00F23710" w:rsidP="00E61D00">
            <w:pPr>
              <w:rPr>
                <w:rFonts w:cs="Arial"/>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0EBEF94C" w14:textId="77777777" w:rsidR="00F23710" w:rsidRPr="00F23710" w:rsidRDefault="00F23710" w:rsidP="00E61D00">
            <w:pPr>
              <w:rPr>
                <w:rFonts w:cs="Arial"/>
                <w:snapToGrid w:val="0"/>
              </w:rPr>
            </w:pPr>
          </w:p>
        </w:tc>
      </w:tr>
      <w:tr w:rsidR="00F23710" w:rsidRPr="00F23710" w14:paraId="2819EA65" w14:textId="77777777" w:rsidTr="00E61D00">
        <w:tc>
          <w:tcPr>
            <w:tcW w:w="421" w:type="dxa"/>
          </w:tcPr>
          <w:p w14:paraId="5F9C32AE" w14:textId="77777777" w:rsidR="00F23710" w:rsidRPr="00F23710" w:rsidRDefault="00F23710" w:rsidP="00E61D00">
            <w:pPr>
              <w:ind w:right="-113"/>
              <w:rPr>
                <w:rFonts w:cs="Arial"/>
              </w:rPr>
            </w:pPr>
            <w:r w:rsidRPr="00F23710">
              <w:rPr>
                <w:rFonts w:cs="Arial"/>
              </w:rPr>
              <w:t>12</w:t>
            </w:r>
          </w:p>
        </w:tc>
        <w:tc>
          <w:tcPr>
            <w:tcW w:w="1701" w:type="dxa"/>
          </w:tcPr>
          <w:p w14:paraId="06511E3F" w14:textId="77777777" w:rsidR="00F23710" w:rsidRPr="00F23710" w:rsidRDefault="00F23710" w:rsidP="00E61D00">
            <w:pPr>
              <w:rPr>
                <w:rFonts w:cs="Arial"/>
              </w:rPr>
            </w:pPr>
            <w:r w:rsidRPr="00F23710">
              <w:rPr>
                <w:rFonts w:cs="Arial"/>
              </w:rPr>
              <w:t>Residency</w:t>
            </w:r>
          </w:p>
        </w:tc>
        <w:tc>
          <w:tcPr>
            <w:tcW w:w="5386" w:type="dxa"/>
          </w:tcPr>
          <w:p w14:paraId="710212FA" w14:textId="77777777" w:rsidR="00F23710" w:rsidRPr="00F23710" w:rsidRDefault="00F23710" w:rsidP="00E61D00">
            <w:pPr>
              <w:rPr>
                <w:rFonts w:cs="Arial"/>
              </w:rPr>
            </w:pPr>
            <w:r w:rsidRPr="00F23710">
              <w:rPr>
                <w:rFonts w:cs="Arial"/>
                <w:snapToGrid w:val="0"/>
              </w:rPr>
              <w:t>Report the counterparty’s residency.</w:t>
            </w:r>
            <w:r w:rsidRPr="00F23710">
              <w:rPr>
                <w:rFonts w:cs="Arial"/>
              </w:rPr>
              <w:t xml:space="preserve"> </w:t>
            </w:r>
          </w:p>
        </w:tc>
        <w:tc>
          <w:tcPr>
            <w:tcW w:w="6521" w:type="dxa"/>
          </w:tcPr>
          <w:p w14:paraId="779EF495" w14:textId="77777777" w:rsidR="00F23710" w:rsidRPr="00F23710" w:rsidRDefault="00F23710" w:rsidP="00E61D00">
            <w:pPr>
              <w:rPr>
                <w:rFonts w:cs="Arial"/>
                <w:snapToGrid w:val="0"/>
              </w:rPr>
            </w:pPr>
          </w:p>
        </w:tc>
      </w:tr>
      <w:tr w:rsidR="00F23710" w:rsidRPr="00F23710" w14:paraId="4B9CFEB9" w14:textId="77777777" w:rsidTr="00E61D00">
        <w:tc>
          <w:tcPr>
            <w:tcW w:w="421" w:type="dxa"/>
          </w:tcPr>
          <w:p w14:paraId="0541FEAF" w14:textId="77777777" w:rsidR="00F23710" w:rsidRPr="00F23710" w:rsidRDefault="00F23710" w:rsidP="00E61D00">
            <w:pPr>
              <w:ind w:right="-113"/>
              <w:rPr>
                <w:rFonts w:cs="Arial"/>
              </w:rPr>
            </w:pPr>
            <w:r w:rsidRPr="00F23710">
              <w:rPr>
                <w:rFonts w:cs="Arial"/>
              </w:rPr>
              <w:t>13</w:t>
            </w:r>
          </w:p>
        </w:tc>
        <w:tc>
          <w:tcPr>
            <w:tcW w:w="1701" w:type="dxa"/>
          </w:tcPr>
          <w:p w14:paraId="4FD438D2" w14:textId="77777777" w:rsidR="00F23710" w:rsidRPr="00F23710" w:rsidRDefault="00F23710" w:rsidP="00E61D00">
            <w:pPr>
              <w:rPr>
                <w:rFonts w:cs="Arial"/>
              </w:rPr>
            </w:pPr>
            <w:r w:rsidRPr="00F23710">
              <w:rPr>
                <w:rFonts w:cs="Arial"/>
              </w:rPr>
              <w:t>Repayment type</w:t>
            </w:r>
          </w:p>
        </w:tc>
        <w:tc>
          <w:tcPr>
            <w:tcW w:w="5386" w:type="dxa"/>
          </w:tcPr>
          <w:p w14:paraId="1B94A170" w14:textId="77777777" w:rsidR="00F23710" w:rsidRPr="00F23710" w:rsidRDefault="00F23710" w:rsidP="00E61D00">
            <w:pPr>
              <w:rPr>
                <w:rFonts w:cs="Arial"/>
              </w:rPr>
            </w:pPr>
            <w:r w:rsidRPr="00F23710">
              <w:rPr>
                <w:rFonts w:cs="Arial"/>
                <w:snapToGrid w:val="0"/>
              </w:rPr>
              <w:t>Report the repayment type.</w:t>
            </w:r>
            <w:r w:rsidRPr="00F23710">
              <w:rPr>
                <w:rFonts w:cs="Arial"/>
              </w:rPr>
              <w:t xml:space="preserve"> </w:t>
            </w:r>
          </w:p>
          <w:p w14:paraId="300214AA" w14:textId="77777777" w:rsidR="00F23710" w:rsidRPr="00F23710" w:rsidRDefault="00F23710" w:rsidP="00E61D00">
            <w:pPr>
              <w:rPr>
                <w:rFonts w:cs="Arial"/>
              </w:rPr>
            </w:pPr>
            <w:r w:rsidRPr="00F23710">
              <w:rPr>
                <w:rFonts w:cs="Arial"/>
              </w:rPr>
              <w:lastRenderedPageBreak/>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5ADF8277" w14:textId="77777777" w:rsidR="00F23710" w:rsidRPr="00F23710" w:rsidRDefault="00F23710" w:rsidP="00E61D00">
            <w:pPr>
              <w:rPr>
                <w:rFonts w:cs="Arial"/>
                <w:snapToGrid w:val="0"/>
              </w:rPr>
            </w:pPr>
          </w:p>
        </w:tc>
      </w:tr>
      <w:tr w:rsidR="00F23710" w:rsidRPr="00F23710" w14:paraId="216E10A9" w14:textId="77777777" w:rsidTr="00E61D00">
        <w:tc>
          <w:tcPr>
            <w:tcW w:w="421" w:type="dxa"/>
          </w:tcPr>
          <w:p w14:paraId="60E4E3D6" w14:textId="77777777" w:rsidR="00F23710" w:rsidRPr="00F23710" w:rsidRDefault="00F23710" w:rsidP="00E61D00">
            <w:pPr>
              <w:ind w:right="-113"/>
              <w:rPr>
                <w:rFonts w:cs="Arial"/>
              </w:rPr>
            </w:pPr>
            <w:r w:rsidRPr="00F23710">
              <w:rPr>
                <w:rFonts w:cs="Arial"/>
              </w:rPr>
              <w:t>14</w:t>
            </w:r>
          </w:p>
        </w:tc>
        <w:tc>
          <w:tcPr>
            <w:tcW w:w="1701" w:type="dxa"/>
          </w:tcPr>
          <w:p w14:paraId="48056068" w14:textId="77777777" w:rsidR="00F23710" w:rsidRPr="00F23710" w:rsidRDefault="00F23710" w:rsidP="00E61D00">
            <w:pPr>
              <w:rPr>
                <w:rFonts w:cs="Arial"/>
                <w:b/>
                <w:i/>
              </w:rPr>
            </w:pPr>
            <w:r w:rsidRPr="00F23710">
              <w:rPr>
                <w:rFonts w:cs="Arial"/>
                <w:b/>
                <w:i/>
              </w:rPr>
              <w:t>ANZSIC</w:t>
            </w:r>
          </w:p>
        </w:tc>
        <w:tc>
          <w:tcPr>
            <w:tcW w:w="5386" w:type="dxa"/>
          </w:tcPr>
          <w:p w14:paraId="1150638E" w14:textId="77777777" w:rsidR="00F23710" w:rsidRPr="00F23710" w:rsidRDefault="00F23710" w:rsidP="00E61D00">
            <w:pPr>
              <w:rPr>
                <w:rFonts w:cs="Arial"/>
                <w:snapToGrid w:val="0"/>
              </w:rPr>
            </w:pPr>
            <w:r w:rsidRPr="00F23710">
              <w:rPr>
                <w:rFonts w:cs="Arial"/>
                <w:snapToGrid w:val="0"/>
              </w:rPr>
              <w:t xml:space="preserve">Report the </w:t>
            </w:r>
            <w:r w:rsidRPr="00F23710">
              <w:rPr>
                <w:rFonts w:cs="Arial"/>
                <w:b/>
                <w:i/>
                <w:snapToGrid w:val="0"/>
              </w:rPr>
              <w:t>ANZSIC</w:t>
            </w:r>
            <w:r w:rsidRPr="00F23710">
              <w:rPr>
                <w:rFonts w:cs="Arial"/>
                <w:snapToGrid w:val="0"/>
              </w:rPr>
              <w:t xml:space="preserve"> code of the exposure.</w:t>
            </w:r>
          </w:p>
          <w:p w14:paraId="5407F608" w14:textId="77777777" w:rsidR="00F23710" w:rsidRPr="00F23710" w:rsidRDefault="00F23710" w:rsidP="00E61D00">
            <w:pPr>
              <w:rPr>
                <w:rFonts w:cs="Arial"/>
              </w:rPr>
            </w:pPr>
            <w:r w:rsidRPr="00F23710">
              <w:rPr>
                <w:rFonts w:cs="Arial"/>
                <w:snapToGrid w:val="0"/>
              </w:rPr>
              <w:t>If the ANZSIC category cannot be determined or if the counterparty covers multiple categories, aggregate the relevant exposures to the parent hierarchy. For example, if a counterparty covers multiple ANZSIC classes, report the ANZSIC group.</w:t>
            </w:r>
            <w:r w:rsidRPr="00F23710">
              <w:rPr>
                <w:rFonts w:cs="Arial"/>
              </w:rPr>
              <w:t xml:space="preserve"> </w:t>
            </w:r>
          </w:p>
          <w:p w14:paraId="50767AA1" w14:textId="77777777" w:rsidR="00F23710" w:rsidRPr="00F23710" w:rsidRDefault="00F23710" w:rsidP="00E61D00">
            <w:pPr>
              <w:rPr>
                <w:rFonts w:cs="Arial"/>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6C4B57A4" w14:textId="77777777" w:rsidR="00F23710" w:rsidRPr="00F23710" w:rsidRDefault="00F23710" w:rsidP="00E61D00">
            <w:pPr>
              <w:rPr>
                <w:rFonts w:cs="Arial"/>
                <w:snapToGrid w:val="0"/>
              </w:rPr>
            </w:pPr>
          </w:p>
        </w:tc>
      </w:tr>
      <w:tr w:rsidR="00F23710" w:rsidRPr="00F23710" w14:paraId="25509E98" w14:textId="77777777" w:rsidTr="00E61D00">
        <w:tc>
          <w:tcPr>
            <w:tcW w:w="421" w:type="dxa"/>
          </w:tcPr>
          <w:p w14:paraId="1681F465" w14:textId="77777777" w:rsidR="00F23710" w:rsidRPr="00F23710" w:rsidRDefault="00F23710" w:rsidP="00E61D00">
            <w:pPr>
              <w:ind w:right="-113"/>
              <w:rPr>
                <w:rFonts w:cs="Arial"/>
              </w:rPr>
            </w:pPr>
            <w:r w:rsidRPr="00F23710">
              <w:rPr>
                <w:rFonts w:cs="Arial"/>
              </w:rPr>
              <w:t>15</w:t>
            </w:r>
          </w:p>
        </w:tc>
        <w:tc>
          <w:tcPr>
            <w:tcW w:w="1701" w:type="dxa"/>
          </w:tcPr>
          <w:p w14:paraId="128987BB" w14:textId="77777777" w:rsidR="00F23710" w:rsidRPr="00F23710" w:rsidRDefault="00F23710" w:rsidP="00E61D00">
            <w:pPr>
              <w:rPr>
                <w:rFonts w:cs="Arial"/>
              </w:rPr>
            </w:pPr>
            <w:r w:rsidRPr="00F23710">
              <w:rPr>
                <w:rFonts w:cs="Arial"/>
              </w:rPr>
              <w:t>Prescribed provisioning category</w:t>
            </w:r>
          </w:p>
        </w:tc>
        <w:tc>
          <w:tcPr>
            <w:tcW w:w="5386" w:type="dxa"/>
          </w:tcPr>
          <w:p w14:paraId="4128DDE3" w14:textId="77777777" w:rsidR="00F23710" w:rsidRPr="00F23710" w:rsidRDefault="00F23710" w:rsidP="00E61D00">
            <w:pPr>
              <w:rPr>
                <w:rFonts w:cs="Arial"/>
              </w:rPr>
            </w:pPr>
            <w:r w:rsidRPr="00F23710">
              <w:rPr>
                <w:rFonts w:cs="Arial"/>
                <w:snapToGrid w:val="0"/>
              </w:rPr>
              <w:t>Report the prescribed provisioning category.</w:t>
            </w:r>
            <w:r w:rsidRPr="00F23710">
              <w:rPr>
                <w:rFonts w:cs="Arial"/>
              </w:rPr>
              <w:t xml:space="preserve"> </w:t>
            </w:r>
          </w:p>
          <w:p w14:paraId="57D515D8" w14:textId="77777777" w:rsidR="00F23710" w:rsidRPr="00F23710" w:rsidRDefault="00F23710" w:rsidP="00E61D00">
            <w:pPr>
              <w:rPr>
                <w:rFonts w:cs="Arial"/>
              </w:rPr>
            </w:pPr>
            <w:r w:rsidRPr="00F23710">
              <w:rPr>
                <w:rFonts w:cs="Arial"/>
              </w:rPr>
              <w:t xml:space="preserve">Non-Prescribed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24B3EB25" w14:textId="77777777" w:rsidR="00F23710" w:rsidRPr="00F23710" w:rsidRDefault="00F23710" w:rsidP="00E61D00">
            <w:pPr>
              <w:rPr>
                <w:rFonts w:cs="Arial"/>
                <w:snapToGrid w:val="0"/>
              </w:rPr>
            </w:pPr>
          </w:p>
        </w:tc>
      </w:tr>
      <w:tr w:rsidR="00F23710" w:rsidRPr="00F23710" w14:paraId="294BF598" w14:textId="77777777" w:rsidTr="00E61D00">
        <w:tc>
          <w:tcPr>
            <w:tcW w:w="421" w:type="dxa"/>
          </w:tcPr>
          <w:p w14:paraId="20E0F0E2" w14:textId="77777777" w:rsidR="00F23710" w:rsidRPr="00F23710" w:rsidRDefault="00F23710" w:rsidP="00E61D00">
            <w:pPr>
              <w:ind w:right="-113"/>
              <w:rPr>
                <w:rFonts w:cs="Arial"/>
              </w:rPr>
            </w:pPr>
            <w:r w:rsidRPr="00F23710">
              <w:rPr>
                <w:rFonts w:cs="Arial"/>
              </w:rPr>
              <w:t>16</w:t>
            </w:r>
          </w:p>
        </w:tc>
        <w:tc>
          <w:tcPr>
            <w:tcW w:w="1701" w:type="dxa"/>
          </w:tcPr>
          <w:p w14:paraId="7085C266" w14:textId="77777777" w:rsidR="00F23710" w:rsidRPr="00F23710" w:rsidRDefault="00F23710" w:rsidP="00E61D00">
            <w:pPr>
              <w:rPr>
                <w:rFonts w:cs="Arial"/>
              </w:rPr>
            </w:pPr>
            <w:r w:rsidRPr="00F23710">
              <w:rPr>
                <w:rFonts w:cs="Arial"/>
              </w:rPr>
              <w:t>Security type</w:t>
            </w:r>
          </w:p>
        </w:tc>
        <w:tc>
          <w:tcPr>
            <w:tcW w:w="5386" w:type="dxa"/>
          </w:tcPr>
          <w:p w14:paraId="567FBB04" w14:textId="77777777" w:rsidR="00F23710" w:rsidRPr="00F23710" w:rsidRDefault="00F23710" w:rsidP="00E61D00">
            <w:pPr>
              <w:rPr>
                <w:rFonts w:cs="Arial"/>
              </w:rPr>
            </w:pPr>
            <w:r w:rsidRPr="00F23710">
              <w:rPr>
                <w:rFonts w:cs="Arial"/>
                <w:snapToGrid w:val="0"/>
              </w:rPr>
              <w:t>Report the security type.</w:t>
            </w:r>
            <w:r w:rsidRPr="00F23710">
              <w:rPr>
                <w:rFonts w:cs="Arial"/>
              </w:rPr>
              <w:t xml:space="preserve"> </w:t>
            </w:r>
          </w:p>
        </w:tc>
        <w:tc>
          <w:tcPr>
            <w:tcW w:w="6521" w:type="dxa"/>
          </w:tcPr>
          <w:p w14:paraId="7D365AF2" w14:textId="77777777" w:rsidR="00F23710" w:rsidRPr="00F23710" w:rsidRDefault="00F23710" w:rsidP="00E61D00">
            <w:pPr>
              <w:rPr>
                <w:rFonts w:cs="Arial"/>
                <w:snapToGrid w:val="0"/>
              </w:rPr>
            </w:pPr>
          </w:p>
        </w:tc>
      </w:tr>
      <w:tr w:rsidR="00F23710" w:rsidRPr="00F23710" w14:paraId="543B3018" w14:textId="77777777" w:rsidTr="00E61D00">
        <w:tc>
          <w:tcPr>
            <w:tcW w:w="421" w:type="dxa"/>
          </w:tcPr>
          <w:p w14:paraId="62198F79" w14:textId="77777777" w:rsidR="00F23710" w:rsidRPr="00F23710" w:rsidRDefault="00F23710" w:rsidP="00E61D00">
            <w:pPr>
              <w:ind w:right="-113"/>
              <w:rPr>
                <w:rFonts w:cs="Arial"/>
              </w:rPr>
            </w:pPr>
            <w:r w:rsidRPr="00F23710">
              <w:rPr>
                <w:rFonts w:cs="Arial"/>
              </w:rPr>
              <w:t>17</w:t>
            </w:r>
          </w:p>
        </w:tc>
        <w:tc>
          <w:tcPr>
            <w:tcW w:w="1701" w:type="dxa"/>
          </w:tcPr>
          <w:p w14:paraId="09A20B33" w14:textId="77777777" w:rsidR="00F23710" w:rsidRPr="00F23710" w:rsidRDefault="00F23710" w:rsidP="00E61D00">
            <w:pPr>
              <w:rPr>
                <w:rFonts w:cs="Arial"/>
              </w:rPr>
            </w:pPr>
            <w:r w:rsidRPr="00F23710">
              <w:rPr>
                <w:rFonts w:cs="Arial"/>
              </w:rPr>
              <w:t>Interest rate type</w:t>
            </w:r>
          </w:p>
        </w:tc>
        <w:tc>
          <w:tcPr>
            <w:tcW w:w="5386" w:type="dxa"/>
          </w:tcPr>
          <w:p w14:paraId="289448C5" w14:textId="77777777" w:rsidR="00F23710" w:rsidRPr="00F23710" w:rsidRDefault="00F23710" w:rsidP="00E61D00">
            <w:pPr>
              <w:rPr>
                <w:rFonts w:cs="Arial"/>
              </w:rPr>
            </w:pPr>
            <w:r w:rsidRPr="00F23710">
              <w:rPr>
                <w:rFonts w:cs="Arial"/>
                <w:snapToGrid w:val="0"/>
              </w:rPr>
              <w:t>Report the interest rate type.</w:t>
            </w:r>
            <w:r w:rsidRPr="00F23710">
              <w:rPr>
                <w:rFonts w:cs="Arial"/>
              </w:rPr>
              <w:t xml:space="preserve"> </w:t>
            </w:r>
          </w:p>
          <w:p w14:paraId="5BB86B9B" w14:textId="77777777" w:rsidR="00F23710" w:rsidRPr="00F23710" w:rsidRDefault="00F23710" w:rsidP="00E61D00">
            <w:pPr>
              <w:rPr>
                <w:rFonts w:cs="Arial"/>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4D05026F" w14:textId="77777777" w:rsidR="00F23710" w:rsidRPr="00F23710" w:rsidRDefault="00F23710" w:rsidP="00E61D00">
            <w:pPr>
              <w:rPr>
                <w:rFonts w:cs="Arial"/>
                <w:snapToGrid w:val="0"/>
              </w:rPr>
            </w:pPr>
          </w:p>
        </w:tc>
      </w:tr>
      <w:tr w:rsidR="00F23710" w:rsidRPr="00F23710" w14:paraId="2BDEA5D6" w14:textId="77777777" w:rsidTr="00E61D00">
        <w:tc>
          <w:tcPr>
            <w:tcW w:w="421" w:type="dxa"/>
          </w:tcPr>
          <w:p w14:paraId="7DB0E567" w14:textId="77777777" w:rsidR="00F23710" w:rsidRPr="00F23710" w:rsidRDefault="00F23710" w:rsidP="00E61D00">
            <w:pPr>
              <w:ind w:right="-113"/>
              <w:rPr>
                <w:rFonts w:cs="Arial"/>
              </w:rPr>
            </w:pPr>
            <w:r w:rsidRPr="00F23710">
              <w:rPr>
                <w:rFonts w:cs="Arial"/>
              </w:rPr>
              <w:t>18</w:t>
            </w:r>
          </w:p>
        </w:tc>
        <w:tc>
          <w:tcPr>
            <w:tcW w:w="1701" w:type="dxa"/>
          </w:tcPr>
          <w:p w14:paraId="065D94B6" w14:textId="77777777" w:rsidR="00F23710" w:rsidRPr="00F23710" w:rsidRDefault="00F23710" w:rsidP="00E61D00">
            <w:pPr>
              <w:rPr>
                <w:rFonts w:cs="Arial"/>
              </w:rPr>
            </w:pPr>
            <w:r w:rsidRPr="00F23710">
              <w:rPr>
                <w:rFonts w:cs="Arial"/>
              </w:rPr>
              <w:t>Origination channel</w:t>
            </w:r>
          </w:p>
        </w:tc>
        <w:tc>
          <w:tcPr>
            <w:tcW w:w="5386" w:type="dxa"/>
          </w:tcPr>
          <w:p w14:paraId="4F1EB9FF" w14:textId="77777777" w:rsidR="00F23710" w:rsidRPr="00F23710" w:rsidRDefault="00F23710" w:rsidP="00E61D00">
            <w:pPr>
              <w:rPr>
                <w:rFonts w:cs="Arial"/>
              </w:rPr>
            </w:pPr>
            <w:r w:rsidRPr="00F23710">
              <w:rPr>
                <w:rFonts w:cs="Arial"/>
                <w:snapToGrid w:val="0"/>
              </w:rPr>
              <w:t>Report the origination channel.</w:t>
            </w:r>
            <w:r w:rsidRPr="00F23710">
              <w:rPr>
                <w:rFonts w:cs="Arial"/>
              </w:rPr>
              <w:t xml:space="preserve"> </w:t>
            </w:r>
          </w:p>
          <w:p w14:paraId="68D24819" w14:textId="77777777" w:rsidR="00F23710" w:rsidRPr="00F23710" w:rsidRDefault="00F23710" w:rsidP="00E61D00">
            <w:pPr>
              <w:rPr>
                <w:rFonts w:cs="Arial"/>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6624C677" w14:textId="77777777" w:rsidR="00F23710" w:rsidRPr="00F23710" w:rsidRDefault="00F23710" w:rsidP="00E61D00">
            <w:pPr>
              <w:rPr>
                <w:rFonts w:cs="Arial"/>
                <w:snapToGrid w:val="0"/>
              </w:rPr>
            </w:pPr>
          </w:p>
        </w:tc>
      </w:tr>
      <w:tr w:rsidR="00F23710" w:rsidRPr="00F23710" w14:paraId="0704D114" w14:textId="77777777" w:rsidTr="00E61D00">
        <w:tc>
          <w:tcPr>
            <w:tcW w:w="421" w:type="dxa"/>
          </w:tcPr>
          <w:p w14:paraId="178CDE15" w14:textId="77777777" w:rsidR="00F23710" w:rsidRPr="00F23710" w:rsidRDefault="00F23710" w:rsidP="00E61D00">
            <w:pPr>
              <w:ind w:right="-113"/>
              <w:rPr>
                <w:rFonts w:cs="Arial"/>
              </w:rPr>
            </w:pPr>
            <w:r w:rsidRPr="00F23710">
              <w:rPr>
                <w:rFonts w:cs="Arial"/>
              </w:rPr>
              <w:t>19</w:t>
            </w:r>
          </w:p>
        </w:tc>
        <w:tc>
          <w:tcPr>
            <w:tcW w:w="1701" w:type="dxa"/>
          </w:tcPr>
          <w:p w14:paraId="12308F38" w14:textId="77777777" w:rsidR="00F23710" w:rsidRPr="00F23710" w:rsidRDefault="00F23710" w:rsidP="00E61D00">
            <w:pPr>
              <w:rPr>
                <w:rFonts w:cs="Arial"/>
                <w:b/>
                <w:i/>
              </w:rPr>
            </w:pPr>
            <w:r w:rsidRPr="00F23710">
              <w:rPr>
                <w:rFonts w:cs="Arial"/>
                <w:b/>
                <w:i/>
              </w:rPr>
              <w:t>Currency</w:t>
            </w:r>
          </w:p>
        </w:tc>
        <w:tc>
          <w:tcPr>
            <w:tcW w:w="5386" w:type="dxa"/>
          </w:tcPr>
          <w:p w14:paraId="6BF304AC" w14:textId="77777777" w:rsidR="00F23710" w:rsidRPr="00F23710" w:rsidRDefault="00F23710" w:rsidP="00E61D00">
            <w:pPr>
              <w:rPr>
                <w:rFonts w:cs="Arial"/>
              </w:rPr>
            </w:pPr>
            <w:r w:rsidRPr="00F23710">
              <w:rPr>
                <w:rFonts w:cs="Arial"/>
                <w:snapToGrid w:val="0"/>
              </w:rPr>
              <w:t>Report the</w:t>
            </w:r>
            <w:r w:rsidRPr="00F23710">
              <w:rPr>
                <w:rFonts w:cs="Arial"/>
                <w:b/>
                <w:i/>
                <w:snapToGrid w:val="0"/>
              </w:rPr>
              <w:t xml:space="preserve"> currency</w:t>
            </w:r>
            <w:r w:rsidRPr="00F23710">
              <w:rPr>
                <w:rFonts w:cs="Arial"/>
                <w:snapToGrid w:val="0"/>
              </w:rPr>
              <w:t xml:space="preserve"> of the exposure.</w:t>
            </w:r>
            <w:r w:rsidRPr="00F23710">
              <w:rPr>
                <w:rFonts w:cs="Arial"/>
              </w:rPr>
              <w:t xml:space="preserve"> </w:t>
            </w:r>
          </w:p>
          <w:p w14:paraId="65073690" w14:textId="77777777" w:rsidR="00F23710" w:rsidRPr="00F23710" w:rsidRDefault="00F23710" w:rsidP="00E61D00">
            <w:pPr>
              <w:rPr>
                <w:rFonts w:cs="Arial"/>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60C52AB8" w14:textId="77777777" w:rsidR="00F23710" w:rsidRPr="00F23710" w:rsidRDefault="00F23710" w:rsidP="00E61D00">
            <w:pPr>
              <w:rPr>
                <w:rFonts w:cs="Arial"/>
                <w:snapToGrid w:val="0"/>
              </w:rPr>
            </w:pPr>
          </w:p>
        </w:tc>
      </w:tr>
      <w:tr w:rsidR="00F23710" w:rsidRPr="00F23710" w14:paraId="0C55CE3C" w14:textId="77777777" w:rsidTr="00E61D00">
        <w:tc>
          <w:tcPr>
            <w:tcW w:w="421" w:type="dxa"/>
          </w:tcPr>
          <w:p w14:paraId="5ED5A5E2" w14:textId="77777777" w:rsidR="00F23710" w:rsidRPr="00F23710" w:rsidRDefault="00F23710" w:rsidP="00E61D00">
            <w:pPr>
              <w:ind w:right="-113"/>
              <w:rPr>
                <w:rFonts w:cs="Arial"/>
              </w:rPr>
            </w:pPr>
            <w:r w:rsidRPr="00F23710">
              <w:rPr>
                <w:rFonts w:cs="Arial"/>
              </w:rPr>
              <w:lastRenderedPageBreak/>
              <w:t>20</w:t>
            </w:r>
          </w:p>
        </w:tc>
        <w:tc>
          <w:tcPr>
            <w:tcW w:w="1701" w:type="dxa"/>
          </w:tcPr>
          <w:p w14:paraId="4549C317" w14:textId="77777777" w:rsidR="00F23710" w:rsidRPr="00F23710" w:rsidRDefault="00F23710" w:rsidP="00E61D00">
            <w:pPr>
              <w:rPr>
                <w:rFonts w:cs="Arial"/>
              </w:rPr>
            </w:pPr>
            <w:r w:rsidRPr="00F23710">
              <w:rPr>
                <w:rFonts w:cs="Arial"/>
              </w:rPr>
              <w:t>Booking country</w:t>
            </w:r>
          </w:p>
        </w:tc>
        <w:tc>
          <w:tcPr>
            <w:tcW w:w="5386" w:type="dxa"/>
          </w:tcPr>
          <w:p w14:paraId="39CE2A17" w14:textId="77777777" w:rsidR="00F23710" w:rsidRPr="00F23710" w:rsidRDefault="00F23710" w:rsidP="00E61D00">
            <w:pPr>
              <w:rPr>
                <w:rFonts w:cs="Arial"/>
              </w:rPr>
            </w:pPr>
            <w:r w:rsidRPr="00F23710">
              <w:rPr>
                <w:rFonts w:cs="Arial"/>
                <w:snapToGrid w:val="0"/>
              </w:rPr>
              <w:t xml:space="preserve">Report the </w:t>
            </w:r>
            <w:r w:rsidRPr="00F23710">
              <w:rPr>
                <w:rFonts w:cs="Arial"/>
                <w:b/>
                <w:i/>
                <w:snapToGrid w:val="0"/>
              </w:rPr>
              <w:t>country of domicile</w:t>
            </w:r>
            <w:r w:rsidRPr="00F23710">
              <w:rPr>
                <w:rFonts w:cs="Arial"/>
                <w:snapToGrid w:val="0"/>
              </w:rPr>
              <w:t xml:space="preserve"> of the exposure.</w:t>
            </w:r>
            <w:r w:rsidRPr="00F23710">
              <w:rPr>
                <w:rFonts w:cs="Arial"/>
              </w:rPr>
              <w:t xml:space="preserve"> </w:t>
            </w:r>
          </w:p>
          <w:p w14:paraId="35317AF0" w14:textId="77777777" w:rsidR="00F23710" w:rsidRPr="00F23710" w:rsidRDefault="00F23710" w:rsidP="00E61D00">
            <w:pPr>
              <w:rPr>
                <w:rFonts w:cs="Arial"/>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46462713" w14:textId="77777777" w:rsidR="00F23710" w:rsidRPr="00F23710" w:rsidRDefault="00F23710" w:rsidP="00E61D00">
            <w:pPr>
              <w:rPr>
                <w:rFonts w:cs="Arial"/>
                <w:snapToGrid w:val="0"/>
              </w:rPr>
            </w:pPr>
          </w:p>
        </w:tc>
      </w:tr>
      <w:tr w:rsidR="00F23710" w:rsidRPr="00F23710" w14:paraId="3A4EAFD4" w14:textId="77777777" w:rsidTr="00E61D00">
        <w:tc>
          <w:tcPr>
            <w:tcW w:w="421" w:type="dxa"/>
          </w:tcPr>
          <w:p w14:paraId="52D58E77" w14:textId="77777777" w:rsidR="00F23710" w:rsidRPr="00F23710" w:rsidRDefault="00F23710" w:rsidP="00E61D00">
            <w:pPr>
              <w:ind w:right="-113"/>
              <w:rPr>
                <w:rFonts w:cs="Arial"/>
              </w:rPr>
            </w:pPr>
            <w:r w:rsidRPr="00F23710">
              <w:rPr>
                <w:rFonts w:cs="Arial"/>
              </w:rPr>
              <w:t>21</w:t>
            </w:r>
          </w:p>
        </w:tc>
        <w:tc>
          <w:tcPr>
            <w:tcW w:w="1701" w:type="dxa"/>
          </w:tcPr>
          <w:p w14:paraId="65C74DAF" w14:textId="77777777" w:rsidR="00F23710" w:rsidRPr="00F23710" w:rsidRDefault="00F23710" w:rsidP="00E61D00">
            <w:pPr>
              <w:rPr>
                <w:rFonts w:cs="Arial"/>
                <w:b/>
                <w:i/>
              </w:rPr>
            </w:pPr>
            <w:r w:rsidRPr="00F23710">
              <w:rPr>
                <w:rFonts w:cs="Arial"/>
                <w:b/>
                <w:i/>
              </w:rPr>
              <w:t>Origination date</w:t>
            </w:r>
          </w:p>
        </w:tc>
        <w:tc>
          <w:tcPr>
            <w:tcW w:w="5386" w:type="dxa"/>
          </w:tcPr>
          <w:p w14:paraId="29FC2657" w14:textId="77777777" w:rsidR="00F23710" w:rsidRPr="00F23710" w:rsidRDefault="00F23710" w:rsidP="00E61D00">
            <w:pPr>
              <w:rPr>
                <w:rFonts w:cs="Arial"/>
                <w:snapToGrid w:val="0"/>
              </w:rPr>
            </w:pPr>
            <w:r w:rsidRPr="00F23710">
              <w:rPr>
                <w:rFonts w:cs="Arial"/>
                <w:snapToGrid w:val="0"/>
              </w:rPr>
              <w:t xml:space="preserve">Report the </w:t>
            </w:r>
            <w:r w:rsidRPr="00F23710">
              <w:rPr>
                <w:rFonts w:cs="Arial"/>
                <w:b/>
                <w:i/>
                <w:snapToGrid w:val="0"/>
              </w:rPr>
              <w:t>origination date</w:t>
            </w:r>
            <w:r w:rsidRPr="00F23710">
              <w:rPr>
                <w:rFonts w:cs="Arial"/>
                <w:snapToGrid w:val="0"/>
              </w:rPr>
              <w:t xml:space="preserve"> of the exposure.</w:t>
            </w:r>
          </w:p>
          <w:p w14:paraId="4957A36F" w14:textId="77777777" w:rsidR="00F23710" w:rsidRPr="00F23710" w:rsidRDefault="00F23710" w:rsidP="00E61D00">
            <w:pPr>
              <w:rPr>
                <w:rFonts w:cs="Arial"/>
              </w:rPr>
            </w:pPr>
            <w:r w:rsidRPr="00F23710">
              <w:rPr>
                <w:rFonts w:cs="Arial"/>
              </w:rPr>
              <w:t>If the origination date is not known, or not clear; use the date the current loan expiry date was approved.</w:t>
            </w:r>
          </w:p>
        </w:tc>
        <w:tc>
          <w:tcPr>
            <w:tcW w:w="6521" w:type="dxa"/>
          </w:tcPr>
          <w:p w14:paraId="4225AC45" w14:textId="77777777" w:rsidR="00F23710" w:rsidRPr="00F23710" w:rsidRDefault="00F23710" w:rsidP="00E61D00">
            <w:pPr>
              <w:rPr>
                <w:rFonts w:cs="Arial"/>
                <w:snapToGrid w:val="0"/>
              </w:rPr>
            </w:pPr>
          </w:p>
        </w:tc>
      </w:tr>
      <w:tr w:rsidR="00F23710" w:rsidRPr="00F23710" w14:paraId="3EAFB0ED" w14:textId="77777777" w:rsidTr="00E61D00">
        <w:tc>
          <w:tcPr>
            <w:tcW w:w="421" w:type="dxa"/>
          </w:tcPr>
          <w:p w14:paraId="77BC2CE8" w14:textId="77777777" w:rsidR="00F23710" w:rsidRPr="00F23710" w:rsidRDefault="00F23710" w:rsidP="00E61D00">
            <w:pPr>
              <w:ind w:right="-113"/>
              <w:rPr>
                <w:rFonts w:cs="Arial"/>
              </w:rPr>
            </w:pPr>
            <w:r w:rsidRPr="00F23710">
              <w:rPr>
                <w:rFonts w:cs="Arial"/>
              </w:rPr>
              <w:t>22</w:t>
            </w:r>
          </w:p>
        </w:tc>
        <w:tc>
          <w:tcPr>
            <w:tcW w:w="1701" w:type="dxa"/>
          </w:tcPr>
          <w:p w14:paraId="0913B8C5" w14:textId="77777777" w:rsidR="00F23710" w:rsidRPr="00F23710" w:rsidRDefault="00F23710" w:rsidP="00E61D00">
            <w:pPr>
              <w:rPr>
                <w:rFonts w:cs="Arial"/>
              </w:rPr>
            </w:pPr>
            <w:r w:rsidRPr="00F23710">
              <w:rPr>
                <w:rFonts w:cs="Arial"/>
              </w:rPr>
              <w:t>Maturity date</w:t>
            </w:r>
          </w:p>
        </w:tc>
        <w:tc>
          <w:tcPr>
            <w:tcW w:w="5386" w:type="dxa"/>
          </w:tcPr>
          <w:p w14:paraId="54A4140A" w14:textId="77777777" w:rsidR="00F23710" w:rsidRPr="00F23710" w:rsidRDefault="00F23710" w:rsidP="00E61D00">
            <w:pPr>
              <w:rPr>
                <w:rFonts w:cs="Arial"/>
                <w:snapToGrid w:val="0"/>
              </w:rPr>
            </w:pPr>
            <w:r w:rsidRPr="00F23710">
              <w:rPr>
                <w:rFonts w:cs="Arial"/>
                <w:snapToGrid w:val="0"/>
              </w:rPr>
              <w:t>Report the contractual maturity date of the exposure.</w:t>
            </w:r>
          </w:p>
          <w:p w14:paraId="35A19F7F" w14:textId="77777777" w:rsidR="00F23710" w:rsidRPr="00F23710" w:rsidRDefault="00F23710" w:rsidP="00E61D00">
            <w:pPr>
              <w:rPr>
                <w:rFonts w:cs="Arial"/>
              </w:rPr>
            </w:pPr>
          </w:p>
        </w:tc>
        <w:tc>
          <w:tcPr>
            <w:tcW w:w="6521" w:type="dxa"/>
          </w:tcPr>
          <w:p w14:paraId="14709924" w14:textId="77777777" w:rsidR="00F23710" w:rsidRPr="00F23710" w:rsidRDefault="00F23710" w:rsidP="00E61D00">
            <w:pPr>
              <w:rPr>
                <w:rFonts w:cs="Arial"/>
                <w:snapToGrid w:val="0"/>
              </w:rPr>
            </w:pPr>
          </w:p>
        </w:tc>
      </w:tr>
      <w:tr w:rsidR="00F23710" w:rsidRPr="00F23710" w14:paraId="047E800A" w14:textId="77777777" w:rsidTr="00E61D00">
        <w:tc>
          <w:tcPr>
            <w:tcW w:w="421" w:type="dxa"/>
          </w:tcPr>
          <w:p w14:paraId="75234C6F" w14:textId="77777777" w:rsidR="00F23710" w:rsidRPr="00F23710" w:rsidRDefault="00F23710" w:rsidP="00E61D00">
            <w:pPr>
              <w:ind w:right="-113"/>
              <w:rPr>
                <w:rFonts w:cs="Arial"/>
              </w:rPr>
            </w:pPr>
            <w:r w:rsidRPr="00F23710">
              <w:rPr>
                <w:rFonts w:cs="Arial"/>
              </w:rPr>
              <w:t>23</w:t>
            </w:r>
          </w:p>
        </w:tc>
        <w:tc>
          <w:tcPr>
            <w:tcW w:w="1701" w:type="dxa"/>
          </w:tcPr>
          <w:p w14:paraId="66384472" w14:textId="77777777" w:rsidR="00F23710" w:rsidRPr="00F23710" w:rsidRDefault="00F23710" w:rsidP="00E61D00">
            <w:pPr>
              <w:rPr>
                <w:rFonts w:cs="Arial"/>
              </w:rPr>
            </w:pPr>
            <w:r w:rsidRPr="00F23710">
              <w:rPr>
                <w:rFonts w:cs="Arial"/>
              </w:rPr>
              <w:t>Gross carrying amount of credit exposures</w:t>
            </w:r>
          </w:p>
        </w:tc>
        <w:tc>
          <w:tcPr>
            <w:tcW w:w="5386" w:type="dxa"/>
          </w:tcPr>
          <w:p w14:paraId="17A6A8A7" w14:textId="77777777" w:rsidR="00F23710" w:rsidRPr="00F23710" w:rsidRDefault="00F23710" w:rsidP="00E61D00">
            <w:pPr>
              <w:rPr>
                <w:rFonts w:cs="Arial"/>
              </w:rPr>
            </w:pPr>
            <w:r w:rsidRPr="00F23710">
              <w:rPr>
                <w:rFonts w:cs="Arial"/>
                <w:snapToGrid w:val="0"/>
              </w:rPr>
              <w:t xml:space="preserve">Report the </w:t>
            </w:r>
            <w:r w:rsidRPr="00F23710">
              <w:rPr>
                <w:rFonts w:cs="Arial"/>
                <w:b/>
                <w:i/>
                <w:snapToGrid w:val="0"/>
              </w:rPr>
              <w:t>gross carrying amount of credit exposures</w:t>
            </w:r>
            <w:r w:rsidRPr="00F23710">
              <w:rPr>
                <w:rFonts w:cs="Arial"/>
                <w:snapToGrid w:val="0"/>
              </w:rPr>
              <w:t>.</w:t>
            </w:r>
          </w:p>
        </w:tc>
        <w:tc>
          <w:tcPr>
            <w:tcW w:w="6521" w:type="dxa"/>
          </w:tcPr>
          <w:p w14:paraId="6FA0BCF9" w14:textId="77777777" w:rsidR="00F23710" w:rsidRPr="00F23710" w:rsidRDefault="00F23710" w:rsidP="00E61D00">
            <w:pPr>
              <w:rPr>
                <w:rFonts w:cs="Arial"/>
                <w:snapToGrid w:val="0"/>
              </w:rPr>
            </w:pPr>
          </w:p>
        </w:tc>
      </w:tr>
      <w:tr w:rsidR="00F23710" w:rsidRPr="00F23710" w14:paraId="6388FA70" w14:textId="77777777" w:rsidTr="00E61D00">
        <w:tc>
          <w:tcPr>
            <w:tcW w:w="421" w:type="dxa"/>
          </w:tcPr>
          <w:p w14:paraId="0402C28C" w14:textId="77777777" w:rsidR="00F23710" w:rsidRPr="00F23710" w:rsidRDefault="00F23710" w:rsidP="00E61D00">
            <w:pPr>
              <w:ind w:right="-113"/>
              <w:rPr>
                <w:rFonts w:cs="Arial"/>
              </w:rPr>
            </w:pPr>
            <w:r w:rsidRPr="00F23710">
              <w:rPr>
                <w:rFonts w:cs="Arial"/>
              </w:rPr>
              <w:t>24</w:t>
            </w:r>
          </w:p>
        </w:tc>
        <w:tc>
          <w:tcPr>
            <w:tcW w:w="1701" w:type="dxa"/>
          </w:tcPr>
          <w:p w14:paraId="78EE3033" w14:textId="77777777" w:rsidR="00F23710" w:rsidRPr="00F23710" w:rsidRDefault="00F23710" w:rsidP="00E61D00">
            <w:pPr>
              <w:rPr>
                <w:rFonts w:cs="Arial"/>
              </w:rPr>
            </w:pPr>
            <w:r w:rsidRPr="00F23710">
              <w:rPr>
                <w:rFonts w:cs="Arial"/>
              </w:rPr>
              <w:t>Drawn amount</w:t>
            </w:r>
          </w:p>
        </w:tc>
        <w:tc>
          <w:tcPr>
            <w:tcW w:w="5386" w:type="dxa"/>
          </w:tcPr>
          <w:p w14:paraId="64BC0F55" w14:textId="77777777" w:rsidR="00F23710" w:rsidRPr="00F23710" w:rsidRDefault="00F23710" w:rsidP="00E61D00">
            <w:pPr>
              <w:rPr>
                <w:rFonts w:cs="Arial"/>
              </w:rPr>
            </w:pPr>
            <w:r w:rsidRPr="00F23710">
              <w:rPr>
                <w:rFonts w:cs="Arial"/>
                <w:snapToGrid w:val="0"/>
              </w:rPr>
              <w:t>Report the drawn amount.</w:t>
            </w:r>
          </w:p>
        </w:tc>
        <w:tc>
          <w:tcPr>
            <w:tcW w:w="6521" w:type="dxa"/>
          </w:tcPr>
          <w:p w14:paraId="1DA524FF" w14:textId="77777777" w:rsidR="00F23710" w:rsidRPr="00F23710" w:rsidRDefault="00F23710" w:rsidP="00E61D00">
            <w:pPr>
              <w:rPr>
                <w:rFonts w:cs="Arial"/>
                <w:snapToGrid w:val="0"/>
              </w:rPr>
            </w:pPr>
          </w:p>
        </w:tc>
      </w:tr>
      <w:tr w:rsidR="00F23710" w:rsidRPr="00F23710" w14:paraId="44C96140" w14:textId="77777777" w:rsidTr="00E61D00">
        <w:tc>
          <w:tcPr>
            <w:tcW w:w="421" w:type="dxa"/>
          </w:tcPr>
          <w:p w14:paraId="18FC968C" w14:textId="77777777" w:rsidR="00F23710" w:rsidRPr="00F23710" w:rsidRDefault="00F23710" w:rsidP="00E61D00">
            <w:pPr>
              <w:ind w:right="-113"/>
              <w:rPr>
                <w:rFonts w:cs="Arial"/>
              </w:rPr>
            </w:pPr>
            <w:r w:rsidRPr="00F23710">
              <w:rPr>
                <w:rFonts w:cs="Arial"/>
              </w:rPr>
              <w:t>25</w:t>
            </w:r>
          </w:p>
        </w:tc>
        <w:tc>
          <w:tcPr>
            <w:tcW w:w="1701" w:type="dxa"/>
          </w:tcPr>
          <w:p w14:paraId="2D283601" w14:textId="77777777" w:rsidR="00F23710" w:rsidRPr="00F23710" w:rsidRDefault="00F23710" w:rsidP="00E61D00">
            <w:pPr>
              <w:rPr>
                <w:rFonts w:cs="Arial"/>
              </w:rPr>
            </w:pPr>
            <w:r w:rsidRPr="00F23710">
              <w:rPr>
                <w:rFonts w:cs="Arial"/>
              </w:rPr>
              <w:t>Prescribed provisioning adjusted balance</w:t>
            </w:r>
          </w:p>
        </w:tc>
        <w:tc>
          <w:tcPr>
            <w:tcW w:w="5386" w:type="dxa"/>
          </w:tcPr>
          <w:p w14:paraId="7AAC803A" w14:textId="77777777" w:rsidR="00F23710" w:rsidRPr="00F23710" w:rsidRDefault="00F23710" w:rsidP="00E61D00">
            <w:pPr>
              <w:rPr>
                <w:rFonts w:cs="Arial"/>
              </w:rPr>
            </w:pPr>
            <w:r w:rsidRPr="00F23710">
              <w:rPr>
                <w:rFonts w:cs="Arial"/>
                <w:snapToGrid w:val="0"/>
              </w:rPr>
              <w:t xml:space="preserve">Report the </w:t>
            </w:r>
            <w:r w:rsidRPr="00F23710">
              <w:rPr>
                <w:rFonts w:cs="Arial"/>
                <w:b/>
                <w:i/>
                <w:snapToGrid w:val="0"/>
              </w:rPr>
              <w:t>prescribed provisioning adjusted balance</w:t>
            </w:r>
            <w:r w:rsidRPr="00F23710">
              <w:rPr>
                <w:rFonts w:cs="Arial"/>
                <w:snapToGrid w:val="0"/>
              </w:rPr>
              <w:t>.</w:t>
            </w:r>
            <w:r w:rsidRPr="00F23710">
              <w:rPr>
                <w:rFonts w:cs="Arial"/>
              </w:rPr>
              <w:t xml:space="preserve"> </w:t>
            </w:r>
          </w:p>
          <w:p w14:paraId="46C0364B" w14:textId="77777777" w:rsidR="00F23710" w:rsidRPr="00F23710" w:rsidRDefault="00F23710" w:rsidP="00E61D00">
            <w:pPr>
              <w:rPr>
                <w:rFonts w:cs="Arial"/>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0</w:t>
            </w:r>
            <w:r w:rsidRPr="00F23710">
              <w:rPr>
                <w:rFonts w:cs="Arial"/>
                <w:snapToGrid w:val="0"/>
              </w:rPr>
              <w:t>.</w:t>
            </w:r>
          </w:p>
        </w:tc>
        <w:tc>
          <w:tcPr>
            <w:tcW w:w="6521" w:type="dxa"/>
          </w:tcPr>
          <w:p w14:paraId="56EFB396" w14:textId="77777777" w:rsidR="00F23710" w:rsidRPr="00F23710" w:rsidRDefault="00F23710" w:rsidP="00E61D00">
            <w:pPr>
              <w:rPr>
                <w:rFonts w:cs="Arial"/>
                <w:snapToGrid w:val="0"/>
              </w:rPr>
            </w:pPr>
          </w:p>
        </w:tc>
      </w:tr>
      <w:tr w:rsidR="00F23710" w:rsidRPr="00F23710" w14:paraId="6B2C944D" w14:textId="77777777" w:rsidTr="00E61D00">
        <w:tc>
          <w:tcPr>
            <w:tcW w:w="421" w:type="dxa"/>
          </w:tcPr>
          <w:p w14:paraId="7CA4B355" w14:textId="77777777" w:rsidR="00F23710" w:rsidRPr="00F23710" w:rsidRDefault="00F23710" w:rsidP="00E61D00">
            <w:pPr>
              <w:ind w:right="-113"/>
              <w:rPr>
                <w:rFonts w:cs="Arial"/>
              </w:rPr>
            </w:pPr>
            <w:r w:rsidRPr="00F23710">
              <w:rPr>
                <w:rFonts w:cs="Arial"/>
              </w:rPr>
              <w:t>26</w:t>
            </w:r>
          </w:p>
        </w:tc>
        <w:tc>
          <w:tcPr>
            <w:tcW w:w="1701" w:type="dxa"/>
          </w:tcPr>
          <w:p w14:paraId="5580B0F9" w14:textId="77777777" w:rsidR="00F23710" w:rsidRPr="00F23710" w:rsidRDefault="00F23710" w:rsidP="00E61D00">
            <w:pPr>
              <w:rPr>
                <w:rFonts w:cs="Arial"/>
              </w:rPr>
            </w:pPr>
            <w:r w:rsidRPr="00F23710">
              <w:rPr>
                <w:rFonts w:cs="Arial"/>
              </w:rPr>
              <w:t>Portfolio-allocated provisions (pro rata)</w:t>
            </w:r>
          </w:p>
        </w:tc>
        <w:tc>
          <w:tcPr>
            <w:tcW w:w="5386" w:type="dxa"/>
          </w:tcPr>
          <w:p w14:paraId="45122C47" w14:textId="77777777" w:rsidR="00F23710" w:rsidRPr="00F23710" w:rsidRDefault="00F23710" w:rsidP="00E61D00">
            <w:pPr>
              <w:rPr>
                <w:rFonts w:cs="Arial"/>
              </w:rPr>
            </w:pPr>
            <w:r w:rsidRPr="00F23710">
              <w:rPr>
                <w:rFonts w:cs="Arial"/>
                <w:snapToGrid w:val="0"/>
              </w:rPr>
              <w:t>Report the value of portfolio-allocated provisions.</w:t>
            </w:r>
          </w:p>
        </w:tc>
        <w:tc>
          <w:tcPr>
            <w:tcW w:w="6521" w:type="dxa"/>
          </w:tcPr>
          <w:p w14:paraId="6539883E" w14:textId="77777777" w:rsidR="00F23710" w:rsidRPr="00F23710" w:rsidRDefault="00F23710" w:rsidP="00E61D00">
            <w:pPr>
              <w:rPr>
                <w:rFonts w:cs="Arial"/>
                <w:snapToGrid w:val="0"/>
              </w:rPr>
            </w:pPr>
          </w:p>
        </w:tc>
      </w:tr>
      <w:tr w:rsidR="00F23710" w:rsidRPr="00F23710" w14:paraId="4B3BE72F" w14:textId="77777777" w:rsidTr="00E61D00">
        <w:tc>
          <w:tcPr>
            <w:tcW w:w="421" w:type="dxa"/>
          </w:tcPr>
          <w:p w14:paraId="28424FC0" w14:textId="77777777" w:rsidR="00F23710" w:rsidRPr="00F23710" w:rsidRDefault="00F23710" w:rsidP="00E61D00">
            <w:pPr>
              <w:ind w:right="-113"/>
              <w:rPr>
                <w:rFonts w:cs="Arial"/>
              </w:rPr>
            </w:pPr>
            <w:r w:rsidRPr="00F23710">
              <w:rPr>
                <w:rFonts w:cs="Arial"/>
              </w:rPr>
              <w:t>27</w:t>
            </w:r>
          </w:p>
        </w:tc>
        <w:tc>
          <w:tcPr>
            <w:tcW w:w="1701" w:type="dxa"/>
          </w:tcPr>
          <w:p w14:paraId="12FA434F" w14:textId="77777777" w:rsidR="00F23710" w:rsidRPr="00F23710" w:rsidRDefault="00F23710" w:rsidP="00E61D00">
            <w:pPr>
              <w:rPr>
                <w:rFonts w:cs="Arial"/>
              </w:rPr>
            </w:pPr>
            <w:r w:rsidRPr="00F23710">
              <w:rPr>
                <w:rFonts w:cs="Arial"/>
              </w:rPr>
              <w:t>Allocated provisions</w:t>
            </w:r>
          </w:p>
        </w:tc>
        <w:tc>
          <w:tcPr>
            <w:tcW w:w="5386" w:type="dxa"/>
          </w:tcPr>
          <w:p w14:paraId="25F4D6E9" w14:textId="77777777" w:rsidR="00F23710" w:rsidRPr="00F23710" w:rsidRDefault="00F23710" w:rsidP="00E61D00">
            <w:pPr>
              <w:rPr>
                <w:rFonts w:cs="Arial"/>
              </w:rPr>
            </w:pPr>
            <w:r w:rsidRPr="00F23710">
              <w:rPr>
                <w:rFonts w:cs="Arial"/>
                <w:snapToGrid w:val="0"/>
              </w:rPr>
              <w:t>Report the value of provisions that have been allocated at a loan level.</w:t>
            </w:r>
          </w:p>
        </w:tc>
        <w:tc>
          <w:tcPr>
            <w:tcW w:w="6521" w:type="dxa"/>
          </w:tcPr>
          <w:p w14:paraId="3CE57EBD" w14:textId="77777777" w:rsidR="00F23710" w:rsidRPr="00F23710" w:rsidRDefault="00F23710" w:rsidP="00E61D00">
            <w:pPr>
              <w:rPr>
                <w:rFonts w:cs="Arial"/>
                <w:snapToGrid w:val="0"/>
              </w:rPr>
            </w:pPr>
          </w:p>
        </w:tc>
      </w:tr>
      <w:tr w:rsidR="00F23710" w:rsidRPr="00F23710" w14:paraId="289FFEA2" w14:textId="77777777" w:rsidTr="00E61D00">
        <w:tc>
          <w:tcPr>
            <w:tcW w:w="421" w:type="dxa"/>
          </w:tcPr>
          <w:p w14:paraId="5420DDB3" w14:textId="77777777" w:rsidR="00F23710" w:rsidRPr="00F23710" w:rsidRDefault="00F23710" w:rsidP="00E61D00">
            <w:pPr>
              <w:ind w:right="-113"/>
              <w:rPr>
                <w:rFonts w:cs="Arial"/>
              </w:rPr>
            </w:pPr>
            <w:r w:rsidRPr="00F23710">
              <w:rPr>
                <w:rFonts w:cs="Arial"/>
              </w:rPr>
              <w:lastRenderedPageBreak/>
              <w:t>28</w:t>
            </w:r>
          </w:p>
        </w:tc>
        <w:tc>
          <w:tcPr>
            <w:tcW w:w="1701" w:type="dxa"/>
          </w:tcPr>
          <w:p w14:paraId="0BE5FDE3" w14:textId="77777777" w:rsidR="00F23710" w:rsidRPr="00F23710" w:rsidRDefault="00F23710" w:rsidP="00E61D00">
            <w:pPr>
              <w:rPr>
                <w:rFonts w:cs="Arial"/>
              </w:rPr>
            </w:pPr>
            <w:r w:rsidRPr="00F23710">
              <w:rPr>
                <w:rFonts w:cs="Arial"/>
              </w:rPr>
              <w:t>Credit RWA</w:t>
            </w:r>
          </w:p>
        </w:tc>
        <w:tc>
          <w:tcPr>
            <w:tcW w:w="5386" w:type="dxa"/>
          </w:tcPr>
          <w:p w14:paraId="1149A97C" w14:textId="77777777" w:rsidR="00F23710" w:rsidRPr="00F23710" w:rsidRDefault="00F23710" w:rsidP="00E61D00">
            <w:pPr>
              <w:rPr>
                <w:rFonts w:cs="Arial"/>
              </w:rPr>
            </w:pPr>
            <w:r w:rsidRPr="00F23710">
              <w:rPr>
                <w:rFonts w:cs="Arial"/>
                <w:snapToGrid w:val="0"/>
              </w:rPr>
              <w:t xml:space="preserve">Report the value of </w:t>
            </w:r>
            <w:r w:rsidRPr="00F23710">
              <w:rPr>
                <w:rFonts w:cs="Arial"/>
                <w:b/>
                <w:i/>
                <w:snapToGrid w:val="0"/>
              </w:rPr>
              <w:t>credit risk-weighted assets</w:t>
            </w:r>
            <w:r w:rsidRPr="00F23710">
              <w:rPr>
                <w:rFonts w:cs="Arial"/>
                <w:snapToGrid w:val="0"/>
              </w:rPr>
              <w:t>.</w:t>
            </w:r>
          </w:p>
        </w:tc>
        <w:tc>
          <w:tcPr>
            <w:tcW w:w="6521" w:type="dxa"/>
          </w:tcPr>
          <w:p w14:paraId="51F7C07B" w14:textId="77777777" w:rsidR="00F23710" w:rsidRPr="00F23710" w:rsidRDefault="00F23710" w:rsidP="00E61D00">
            <w:pPr>
              <w:rPr>
                <w:rFonts w:cs="Arial"/>
                <w:snapToGrid w:val="0"/>
              </w:rPr>
            </w:pPr>
          </w:p>
        </w:tc>
      </w:tr>
      <w:tr w:rsidR="00F23710" w:rsidRPr="00F23710" w14:paraId="7C1FC168" w14:textId="77777777" w:rsidTr="00E61D00">
        <w:tc>
          <w:tcPr>
            <w:tcW w:w="421" w:type="dxa"/>
          </w:tcPr>
          <w:p w14:paraId="1CF85F6D" w14:textId="77777777" w:rsidR="00F23710" w:rsidRPr="00F23710" w:rsidRDefault="00F23710" w:rsidP="00E61D00">
            <w:pPr>
              <w:ind w:right="-113"/>
              <w:rPr>
                <w:rFonts w:cs="Arial"/>
              </w:rPr>
            </w:pPr>
            <w:r w:rsidRPr="00F23710">
              <w:rPr>
                <w:rFonts w:cs="Arial"/>
              </w:rPr>
              <w:t>29</w:t>
            </w:r>
          </w:p>
        </w:tc>
        <w:tc>
          <w:tcPr>
            <w:tcW w:w="1701" w:type="dxa"/>
          </w:tcPr>
          <w:p w14:paraId="7F719284" w14:textId="77777777" w:rsidR="00F23710" w:rsidRPr="00F23710" w:rsidRDefault="00F23710" w:rsidP="00E61D00">
            <w:pPr>
              <w:rPr>
                <w:rFonts w:cs="Arial"/>
              </w:rPr>
            </w:pPr>
            <w:r w:rsidRPr="00F23710">
              <w:rPr>
                <w:rFonts w:cs="Arial"/>
              </w:rPr>
              <w:t>Reconciliation balance</w:t>
            </w:r>
          </w:p>
        </w:tc>
        <w:tc>
          <w:tcPr>
            <w:tcW w:w="5386" w:type="dxa"/>
          </w:tcPr>
          <w:p w14:paraId="430EBB74" w14:textId="77777777" w:rsidR="00F23710" w:rsidRPr="00F23710" w:rsidRDefault="00F23710" w:rsidP="00E61D00">
            <w:pPr>
              <w:rPr>
                <w:rFonts w:cs="Arial"/>
                <w:snapToGrid w:val="0"/>
              </w:rPr>
            </w:pPr>
            <w:r w:rsidRPr="00F23710">
              <w:rPr>
                <w:rFonts w:cs="Arial"/>
                <w:snapToGrid w:val="0"/>
              </w:rPr>
              <w:t xml:space="preserve">Report Y if the line is for a reconciliation balance, N otherwise. </w:t>
            </w:r>
          </w:p>
        </w:tc>
        <w:tc>
          <w:tcPr>
            <w:tcW w:w="6521" w:type="dxa"/>
          </w:tcPr>
          <w:p w14:paraId="273A2164" w14:textId="77777777" w:rsidR="00F23710" w:rsidRPr="00F23710" w:rsidRDefault="00F23710" w:rsidP="00E61D00">
            <w:pPr>
              <w:rPr>
                <w:rFonts w:cs="Arial"/>
                <w:snapToGrid w:val="0"/>
              </w:rPr>
            </w:pPr>
          </w:p>
        </w:tc>
      </w:tr>
    </w:tbl>
    <w:p w14:paraId="694BA8F1" w14:textId="77777777" w:rsidR="00F23710" w:rsidRPr="00F23710" w:rsidRDefault="00F23710" w:rsidP="00F23710">
      <w:pPr>
        <w:rPr>
          <w:rFonts w:cs="Arial"/>
        </w:rPr>
      </w:pPr>
    </w:p>
    <w:p w14:paraId="169D10A0" w14:textId="77777777" w:rsidR="00F23710" w:rsidRPr="00F23710" w:rsidRDefault="00F23710" w:rsidP="00F23710">
      <w:pPr>
        <w:pStyle w:val="Heading4"/>
        <w:rPr>
          <w:snapToGrid w:val="0"/>
          <w:lang w:eastAsia="en-US"/>
        </w:rPr>
      </w:pPr>
      <w:r w:rsidRPr="00F23710">
        <w:rPr>
          <w:snapToGrid w:val="0"/>
          <w:lang w:eastAsia="en-US"/>
        </w:rPr>
        <w:t>Table 2: Exposures and value adjustments</w:t>
      </w:r>
    </w:p>
    <w:p w14:paraId="22939342" w14:textId="77777777" w:rsidR="00F23710" w:rsidRPr="00F23710" w:rsidRDefault="00F23710" w:rsidP="00F23710">
      <w:pPr>
        <w:pStyle w:val="Heading4"/>
      </w:pPr>
      <w:r w:rsidRPr="00F23710">
        <w:t>Scope Feedback</w:t>
      </w:r>
    </w:p>
    <w:p w14:paraId="1285093F" w14:textId="77777777" w:rsidR="00F23710" w:rsidRPr="00F23710" w:rsidRDefault="00F23710" w:rsidP="00F23710">
      <w:pPr>
        <w:rPr>
          <w:rFonts w:cs="Arial"/>
        </w:rPr>
      </w:pPr>
      <w:r w:rsidRPr="00F23710">
        <w:rPr>
          <w:rFonts w:cs="Arial"/>
        </w:rPr>
        <w:t>[Please provide any feedback regarding the scope of the table in this section]</w:t>
      </w:r>
    </w:p>
    <w:p w14:paraId="14C06731" w14:textId="77777777" w:rsidR="00F23710" w:rsidRPr="00F23710" w:rsidRDefault="00F23710" w:rsidP="00F23710">
      <w:pPr>
        <w:pStyle w:val="Heading4"/>
      </w:pPr>
      <w:r w:rsidRPr="00F23710">
        <w:t>Field by Field Feedback</w:t>
      </w:r>
    </w:p>
    <w:p w14:paraId="35AE9241" w14:textId="77777777" w:rsidR="007928FD" w:rsidRPr="00F23710" w:rsidRDefault="007928FD" w:rsidP="007928FD">
      <w:pPr>
        <w:rPr>
          <w:rFonts w:cs="Arial"/>
        </w:rPr>
      </w:pPr>
      <w:r w:rsidRPr="00F23710">
        <w:rPr>
          <w:rFonts w:cs="Arial"/>
        </w:rPr>
        <w:t>[Please provide any feedback regarding specific data requirements in the table below, please include any feedback regarding ability to deliver and definitions in this section</w:t>
      </w:r>
      <w:r>
        <w:rPr>
          <w:rFonts w:cs="Arial"/>
        </w:rPr>
        <w:t>. It is not necessary to provide feedback for all data elements</w:t>
      </w:r>
      <w:r w:rsidRPr="00F23710">
        <w:rPr>
          <w:rFonts w:cs="Arial"/>
        </w:rPr>
        <w:t>]</w:t>
      </w:r>
    </w:p>
    <w:tbl>
      <w:tblPr>
        <w:tblStyle w:val="TableGrid"/>
        <w:tblW w:w="14029" w:type="dxa"/>
        <w:tblLayout w:type="fixed"/>
        <w:tblLook w:val="04A0" w:firstRow="1" w:lastRow="0" w:firstColumn="1" w:lastColumn="0" w:noHBand="0" w:noVBand="1"/>
      </w:tblPr>
      <w:tblGrid>
        <w:gridCol w:w="421"/>
        <w:gridCol w:w="1701"/>
        <w:gridCol w:w="5386"/>
        <w:gridCol w:w="6521"/>
      </w:tblGrid>
      <w:tr w:rsidR="00F23710" w:rsidRPr="00F23710" w14:paraId="00F5EE45" w14:textId="77777777" w:rsidTr="00E61D00">
        <w:tc>
          <w:tcPr>
            <w:tcW w:w="421" w:type="dxa"/>
            <w:vAlign w:val="center"/>
          </w:tcPr>
          <w:p w14:paraId="6441DC89" w14:textId="77777777" w:rsidR="00F23710" w:rsidRPr="00F23710" w:rsidRDefault="00F23710" w:rsidP="00E61D00">
            <w:pPr>
              <w:ind w:right="-113"/>
              <w:rPr>
                <w:rFonts w:cs="Arial"/>
              </w:rPr>
            </w:pPr>
          </w:p>
        </w:tc>
        <w:tc>
          <w:tcPr>
            <w:tcW w:w="1701" w:type="dxa"/>
            <w:vAlign w:val="center"/>
          </w:tcPr>
          <w:p w14:paraId="4DB658EC" w14:textId="77777777" w:rsidR="00F23710" w:rsidRPr="00F23710" w:rsidRDefault="00F23710" w:rsidP="00E61D00">
            <w:pPr>
              <w:rPr>
                <w:rFonts w:cs="Arial"/>
                <w:bCs/>
              </w:rPr>
            </w:pPr>
            <w:r w:rsidRPr="00F23710">
              <w:rPr>
                <w:rFonts w:cs="Arial"/>
                <w:b/>
              </w:rPr>
              <w:t>Name</w:t>
            </w:r>
          </w:p>
        </w:tc>
        <w:tc>
          <w:tcPr>
            <w:tcW w:w="5386" w:type="dxa"/>
            <w:vAlign w:val="center"/>
          </w:tcPr>
          <w:p w14:paraId="677E37D0" w14:textId="77777777" w:rsidR="00F23710" w:rsidRPr="00F23710" w:rsidRDefault="00F23710" w:rsidP="00E61D00">
            <w:pPr>
              <w:rPr>
                <w:rFonts w:cs="Arial"/>
              </w:rPr>
            </w:pPr>
            <w:r w:rsidRPr="00F23710">
              <w:rPr>
                <w:rFonts w:cs="Arial"/>
                <w:b/>
              </w:rPr>
              <w:t>Description</w:t>
            </w:r>
          </w:p>
        </w:tc>
        <w:tc>
          <w:tcPr>
            <w:tcW w:w="6521" w:type="dxa"/>
          </w:tcPr>
          <w:p w14:paraId="70301DD9" w14:textId="0A6694E2" w:rsidR="00F23710" w:rsidRPr="00F23710" w:rsidRDefault="00BE2A8E" w:rsidP="00E61D00">
            <w:pPr>
              <w:rPr>
                <w:rFonts w:cs="Arial"/>
                <w:b/>
              </w:rPr>
            </w:pPr>
            <w:r>
              <w:rPr>
                <w:rFonts w:cs="Arial"/>
                <w:b/>
              </w:rPr>
              <w:t>Feedback</w:t>
            </w:r>
          </w:p>
        </w:tc>
      </w:tr>
      <w:tr w:rsidR="00F23710" w:rsidRPr="00F23710" w14:paraId="0FDEF7C5" w14:textId="77777777" w:rsidTr="00E61D00">
        <w:tc>
          <w:tcPr>
            <w:tcW w:w="421" w:type="dxa"/>
          </w:tcPr>
          <w:p w14:paraId="75C277D9" w14:textId="77777777" w:rsidR="00F23710" w:rsidRPr="00F23710" w:rsidRDefault="00F23710" w:rsidP="00E61D00">
            <w:pPr>
              <w:ind w:right="-113"/>
              <w:rPr>
                <w:rFonts w:cs="Arial"/>
              </w:rPr>
            </w:pPr>
            <w:r w:rsidRPr="00F23710">
              <w:rPr>
                <w:rFonts w:cs="Arial"/>
              </w:rPr>
              <w:t>1</w:t>
            </w:r>
          </w:p>
        </w:tc>
        <w:tc>
          <w:tcPr>
            <w:tcW w:w="1701" w:type="dxa"/>
          </w:tcPr>
          <w:p w14:paraId="407CB52C" w14:textId="77777777" w:rsidR="00F23710" w:rsidRPr="00F23710" w:rsidRDefault="00F23710" w:rsidP="00E61D00">
            <w:pPr>
              <w:rPr>
                <w:rFonts w:cs="Arial"/>
              </w:rPr>
            </w:pPr>
            <w:r w:rsidRPr="00F23710">
              <w:rPr>
                <w:rFonts w:cs="Arial"/>
              </w:rPr>
              <w:t>Loan identifier</w:t>
            </w:r>
          </w:p>
        </w:tc>
        <w:tc>
          <w:tcPr>
            <w:tcW w:w="5386" w:type="dxa"/>
          </w:tcPr>
          <w:p w14:paraId="0B3F293C" w14:textId="77777777" w:rsidR="00F23710" w:rsidRPr="00F23710" w:rsidRDefault="00F23710" w:rsidP="00E61D00">
            <w:pPr>
              <w:pStyle w:val="CommentText"/>
              <w:rPr>
                <w:rFonts w:cs="Arial"/>
                <w:snapToGrid w:val="0"/>
              </w:rPr>
            </w:pPr>
            <w:r w:rsidRPr="00F23710">
              <w:rPr>
                <w:rFonts w:cs="Arial"/>
                <w:snapToGrid w:val="0"/>
              </w:rPr>
              <w:t xml:space="preserve">Report the loan identifier. This should be a unique identifier assigned by the lender for each individual loan. It must not include any personal details such as names, addresses or date of birth. </w:t>
            </w:r>
          </w:p>
          <w:p w14:paraId="111DAAE2" w14:textId="77777777" w:rsidR="00F23710" w:rsidRPr="00F23710" w:rsidRDefault="00F23710" w:rsidP="00E61D00">
            <w:pPr>
              <w:rPr>
                <w:rFonts w:cs="Arial"/>
              </w:rPr>
            </w:pPr>
            <w:r w:rsidRPr="00F23710">
              <w:rPr>
                <w:rFonts w:cs="Arial"/>
                <w:snapToGrid w:val="0"/>
              </w:rPr>
              <w:t>The loan identifier should be consistent across collections.</w:t>
            </w:r>
          </w:p>
        </w:tc>
        <w:tc>
          <w:tcPr>
            <w:tcW w:w="6521" w:type="dxa"/>
          </w:tcPr>
          <w:p w14:paraId="3A31498A" w14:textId="77777777" w:rsidR="00F23710" w:rsidRPr="00F23710" w:rsidRDefault="00F23710" w:rsidP="00E61D00">
            <w:pPr>
              <w:pStyle w:val="CommentText"/>
              <w:rPr>
                <w:rFonts w:cs="Arial"/>
                <w:snapToGrid w:val="0"/>
              </w:rPr>
            </w:pPr>
          </w:p>
        </w:tc>
      </w:tr>
      <w:tr w:rsidR="00F23710" w:rsidRPr="00F23710" w14:paraId="3A20B0C9" w14:textId="77777777" w:rsidTr="00E61D00">
        <w:tc>
          <w:tcPr>
            <w:tcW w:w="421" w:type="dxa"/>
          </w:tcPr>
          <w:p w14:paraId="77D402BA" w14:textId="77777777" w:rsidR="00F23710" w:rsidRPr="00F23710" w:rsidRDefault="00F23710" w:rsidP="00E61D00">
            <w:pPr>
              <w:ind w:right="-113"/>
              <w:rPr>
                <w:rFonts w:cs="Arial"/>
              </w:rPr>
            </w:pPr>
            <w:r w:rsidRPr="00F23710">
              <w:rPr>
                <w:rFonts w:cs="Arial"/>
              </w:rPr>
              <w:t>2</w:t>
            </w:r>
          </w:p>
        </w:tc>
        <w:tc>
          <w:tcPr>
            <w:tcW w:w="1701" w:type="dxa"/>
          </w:tcPr>
          <w:p w14:paraId="1B798253" w14:textId="77777777" w:rsidR="00F23710" w:rsidRPr="00F23710" w:rsidRDefault="00F23710" w:rsidP="00E61D00">
            <w:pPr>
              <w:rPr>
                <w:rFonts w:cs="Arial"/>
              </w:rPr>
            </w:pPr>
            <w:r w:rsidRPr="00F23710">
              <w:rPr>
                <w:rFonts w:cs="Arial"/>
                <w:b/>
                <w:i/>
                <w:snapToGrid w:val="0"/>
              </w:rPr>
              <w:t>On/off balance sheet</w:t>
            </w:r>
          </w:p>
        </w:tc>
        <w:tc>
          <w:tcPr>
            <w:tcW w:w="5386" w:type="dxa"/>
          </w:tcPr>
          <w:p w14:paraId="1F895B3C" w14:textId="77777777" w:rsidR="00F23710" w:rsidRPr="00F23710" w:rsidRDefault="00F23710" w:rsidP="00E61D00">
            <w:pPr>
              <w:pStyle w:val="CommentText"/>
              <w:rPr>
                <w:rFonts w:cs="Arial"/>
                <w:snapToGrid w:val="0"/>
              </w:rPr>
            </w:pPr>
            <w:r w:rsidRPr="00F23710">
              <w:rPr>
                <w:rFonts w:cs="Arial"/>
                <w:snapToGrid w:val="0"/>
              </w:rPr>
              <w:t xml:space="preserve">Report whether the exposure is </w:t>
            </w:r>
            <w:r w:rsidRPr="00F23710">
              <w:rPr>
                <w:rFonts w:cs="Arial"/>
                <w:b/>
                <w:i/>
                <w:snapToGrid w:val="0"/>
              </w:rPr>
              <w:t>on-</w:t>
            </w:r>
            <w:r w:rsidRPr="00F23710">
              <w:rPr>
                <w:rFonts w:cs="Arial"/>
                <w:snapToGrid w:val="0"/>
              </w:rPr>
              <w:t xml:space="preserve"> or </w:t>
            </w:r>
            <w:r w:rsidRPr="00F23710">
              <w:rPr>
                <w:rFonts w:cs="Arial"/>
                <w:b/>
                <w:i/>
                <w:snapToGrid w:val="0"/>
              </w:rPr>
              <w:t>off-balance sheet</w:t>
            </w:r>
            <w:r w:rsidRPr="00F23710">
              <w:rPr>
                <w:rFonts w:cs="Arial"/>
                <w:snapToGrid w:val="0"/>
              </w:rPr>
              <w:t>.</w:t>
            </w:r>
          </w:p>
        </w:tc>
        <w:tc>
          <w:tcPr>
            <w:tcW w:w="6521" w:type="dxa"/>
          </w:tcPr>
          <w:p w14:paraId="737DBF4C" w14:textId="77777777" w:rsidR="00F23710" w:rsidRPr="00F23710" w:rsidRDefault="00F23710" w:rsidP="00E61D00">
            <w:pPr>
              <w:pStyle w:val="CommentText"/>
              <w:rPr>
                <w:rFonts w:cs="Arial"/>
                <w:snapToGrid w:val="0"/>
              </w:rPr>
            </w:pPr>
          </w:p>
        </w:tc>
      </w:tr>
      <w:tr w:rsidR="00F23710" w:rsidRPr="00F23710" w14:paraId="61777218" w14:textId="77777777" w:rsidTr="00E61D00">
        <w:tc>
          <w:tcPr>
            <w:tcW w:w="421" w:type="dxa"/>
          </w:tcPr>
          <w:p w14:paraId="132AD156" w14:textId="77777777" w:rsidR="00F23710" w:rsidRPr="00F23710" w:rsidRDefault="00F23710" w:rsidP="00E61D00">
            <w:pPr>
              <w:ind w:right="-113"/>
              <w:rPr>
                <w:rFonts w:cs="Arial"/>
              </w:rPr>
            </w:pPr>
            <w:r w:rsidRPr="00F23710">
              <w:rPr>
                <w:rFonts w:cs="Arial"/>
              </w:rPr>
              <w:t>3</w:t>
            </w:r>
          </w:p>
        </w:tc>
        <w:tc>
          <w:tcPr>
            <w:tcW w:w="1701" w:type="dxa"/>
          </w:tcPr>
          <w:p w14:paraId="6CAD7A33" w14:textId="77777777" w:rsidR="00F23710" w:rsidRPr="00F23710" w:rsidRDefault="00F23710" w:rsidP="00E61D00">
            <w:pPr>
              <w:rPr>
                <w:rFonts w:cs="Arial"/>
                <w:b/>
                <w:i/>
                <w:snapToGrid w:val="0"/>
              </w:rPr>
            </w:pPr>
            <w:r w:rsidRPr="00F23710">
              <w:rPr>
                <w:rFonts w:cs="Arial"/>
              </w:rPr>
              <w:t>IRB asset class</w:t>
            </w:r>
          </w:p>
        </w:tc>
        <w:tc>
          <w:tcPr>
            <w:tcW w:w="5386" w:type="dxa"/>
          </w:tcPr>
          <w:p w14:paraId="5635EBF0" w14:textId="77777777" w:rsidR="00F23710" w:rsidRPr="00F23710" w:rsidRDefault="00F23710" w:rsidP="00E61D00">
            <w:pPr>
              <w:pStyle w:val="CommentText"/>
              <w:rPr>
                <w:rFonts w:cs="Arial"/>
                <w:snapToGrid w:val="0"/>
              </w:rPr>
            </w:pPr>
            <w:r w:rsidRPr="00F23710">
              <w:rPr>
                <w:rFonts w:cs="Arial"/>
                <w:snapToGrid w:val="0"/>
              </w:rPr>
              <w:t>Report the IRB asset class.</w:t>
            </w:r>
          </w:p>
          <w:p w14:paraId="6DA9484D" w14:textId="77777777" w:rsidR="00F23710" w:rsidRPr="00F23710" w:rsidRDefault="00F23710" w:rsidP="00E61D00">
            <w:pPr>
              <w:pStyle w:val="CommentText"/>
              <w:rPr>
                <w:rFonts w:cs="Arial"/>
                <w:snapToGrid w:val="0"/>
              </w:rPr>
            </w:pPr>
            <w:r w:rsidRPr="00F23710">
              <w:rPr>
                <w:rFonts w:cs="Arial"/>
                <w:snapToGrid w:val="0"/>
              </w:rPr>
              <w:t xml:space="preserve">Non-IRB ADIs or those not seeking IRB approval should report </w:t>
            </w:r>
            <w:r w:rsidRPr="00F23710">
              <w:rPr>
                <w:rFonts w:cs="Arial"/>
                <w:i/>
                <w:snapToGrid w:val="0"/>
              </w:rPr>
              <w:t>not applicable</w:t>
            </w:r>
            <w:r w:rsidRPr="00F23710">
              <w:rPr>
                <w:rFonts w:cs="Arial"/>
                <w:snapToGrid w:val="0"/>
              </w:rPr>
              <w:t>.</w:t>
            </w:r>
          </w:p>
        </w:tc>
        <w:tc>
          <w:tcPr>
            <w:tcW w:w="6521" w:type="dxa"/>
          </w:tcPr>
          <w:p w14:paraId="1247A451" w14:textId="77777777" w:rsidR="00F23710" w:rsidRPr="00F23710" w:rsidRDefault="00F23710" w:rsidP="00E61D00">
            <w:pPr>
              <w:pStyle w:val="CommentText"/>
              <w:rPr>
                <w:rFonts w:cs="Arial"/>
                <w:snapToGrid w:val="0"/>
              </w:rPr>
            </w:pPr>
          </w:p>
        </w:tc>
      </w:tr>
      <w:tr w:rsidR="00F23710" w:rsidRPr="00F23710" w14:paraId="7D2337A1" w14:textId="77777777" w:rsidTr="00E61D00">
        <w:tc>
          <w:tcPr>
            <w:tcW w:w="421" w:type="dxa"/>
          </w:tcPr>
          <w:p w14:paraId="3E60E52D" w14:textId="77777777" w:rsidR="00F23710" w:rsidRPr="00F23710" w:rsidRDefault="00F23710" w:rsidP="00E61D00">
            <w:pPr>
              <w:ind w:right="-113"/>
              <w:rPr>
                <w:rFonts w:cs="Arial"/>
              </w:rPr>
            </w:pPr>
            <w:r w:rsidRPr="00F23710">
              <w:rPr>
                <w:rFonts w:cs="Arial"/>
              </w:rPr>
              <w:lastRenderedPageBreak/>
              <w:t>4</w:t>
            </w:r>
          </w:p>
        </w:tc>
        <w:tc>
          <w:tcPr>
            <w:tcW w:w="1701" w:type="dxa"/>
          </w:tcPr>
          <w:p w14:paraId="2644BCC0" w14:textId="77777777" w:rsidR="00F23710" w:rsidRPr="00F23710" w:rsidRDefault="00F23710" w:rsidP="00E61D00">
            <w:pPr>
              <w:rPr>
                <w:rFonts w:cs="Arial"/>
              </w:rPr>
            </w:pPr>
            <w:r w:rsidRPr="00F23710">
              <w:rPr>
                <w:rFonts w:cs="Arial"/>
              </w:rPr>
              <w:t>Standardised asset class</w:t>
            </w:r>
          </w:p>
        </w:tc>
        <w:tc>
          <w:tcPr>
            <w:tcW w:w="5386" w:type="dxa"/>
          </w:tcPr>
          <w:p w14:paraId="3609DD94" w14:textId="77777777" w:rsidR="00F23710" w:rsidRPr="00F23710" w:rsidRDefault="00F23710" w:rsidP="00E61D00">
            <w:pPr>
              <w:pStyle w:val="CommentText"/>
              <w:rPr>
                <w:rFonts w:cs="Arial"/>
                <w:snapToGrid w:val="0"/>
              </w:rPr>
            </w:pPr>
            <w:r w:rsidRPr="00F23710">
              <w:rPr>
                <w:rFonts w:cs="Arial"/>
                <w:snapToGrid w:val="0"/>
              </w:rPr>
              <w:t>Report the standardised asset class.</w:t>
            </w:r>
          </w:p>
          <w:p w14:paraId="338649B6" w14:textId="77777777" w:rsidR="00F23710" w:rsidRPr="00F23710" w:rsidRDefault="00F23710" w:rsidP="00E61D00">
            <w:pPr>
              <w:pStyle w:val="CommentText"/>
              <w:rPr>
                <w:rFonts w:cs="Arial"/>
                <w:snapToGrid w:val="0"/>
              </w:rPr>
            </w:pPr>
            <w:r w:rsidRPr="00F23710">
              <w:rPr>
                <w:rFonts w:cs="Arial"/>
                <w:szCs w:val="24"/>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41C6A7E1" w14:textId="77777777" w:rsidR="00F23710" w:rsidRPr="00F23710" w:rsidRDefault="00F23710" w:rsidP="00E61D00">
            <w:pPr>
              <w:pStyle w:val="CommentText"/>
              <w:rPr>
                <w:rFonts w:cs="Arial"/>
                <w:snapToGrid w:val="0"/>
              </w:rPr>
            </w:pPr>
          </w:p>
        </w:tc>
      </w:tr>
      <w:tr w:rsidR="00F23710" w:rsidRPr="00F23710" w14:paraId="2DB27A32" w14:textId="77777777" w:rsidTr="00E61D00">
        <w:tc>
          <w:tcPr>
            <w:tcW w:w="421" w:type="dxa"/>
          </w:tcPr>
          <w:p w14:paraId="4B1A13F9" w14:textId="77777777" w:rsidR="00F23710" w:rsidRPr="00F23710" w:rsidRDefault="00F23710" w:rsidP="00E61D00">
            <w:pPr>
              <w:ind w:right="-113"/>
              <w:rPr>
                <w:rFonts w:cs="Arial"/>
              </w:rPr>
            </w:pPr>
            <w:r w:rsidRPr="00F23710">
              <w:rPr>
                <w:rFonts w:cs="Arial"/>
              </w:rPr>
              <w:t>5</w:t>
            </w:r>
          </w:p>
        </w:tc>
        <w:tc>
          <w:tcPr>
            <w:tcW w:w="1701" w:type="dxa"/>
          </w:tcPr>
          <w:p w14:paraId="427D144B" w14:textId="77777777" w:rsidR="00F23710" w:rsidRPr="00F23710" w:rsidRDefault="00F23710" w:rsidP="00E61D00">
            <w:pPr>
              <w:rPr>
                <w:rFonts w:cs="Arial"/>
              </w:rPr>
            </w:pPr>
            <w:r w:rsidRPr="00F23710">
              <w:rPr>
                <w:rFonts w:cs="Arial"/>
              </w:rPr>
              <w:t>Degree of performance</w:t>
            </w:r>
          </w:p>
        </w:tc>
        <w:tc>
          <w:tcPr>
            <w:tcW w:w="5386" w:type="dxa"/>
          </w:tcPr>
          <w:p w14:paraId="53805D1B" w14:textId="77777777" w:rsidR="00F23710" w:rsidRPr="00F23710" w:rsidRDefault="00F23710" w:rsidP="00E61D00">
            <w:pPr>
              <w:pStyle w:val="CommentText"/>
              <w:rPr>
                <w:rFonts w:cs="Arial"/>
                <w:snapToGrid w:val="0"/>
              </w:rPr>
            </w:pPr>
            <w:r w:rsidRPr="00F23710">
              <w:rPr>
                <w:rFonts w:cs="Arial"/>
                <w:snapToGrid w:val="0"/>
              </w:rPr>
              <w:t>Report the degree of performance.</w:t>
            </w:r>
          </w:p>
        </w:tc>
        <w:tc>
          <w:tcPr>
            <w:tcW w:w="6521" w:type="dxa"/>
          </w:tcPr>
          <w:p w14:paraId="7E80C92B" w14:textId="77777777" w:rsidR="00F23710" w:rsidRPr="00F23710" w:rsidRDefault="00F23710" w:rsidP="00E61D00">
            <w:pPr>
              <w:pStyle w:val="CommentText"/>
              <w:rPr>
                <w:rFonts w:cs="Arial"/>
                <w:snapToGrid w:val="0"/>
              </w:rPr>
            </w:pPr>
          </w:p>
        </w:tc>
      </w:tr>
      <w:tr w:rsidR="00F23710" w:rsidRPr="00F23710" w14:paraId="4B3AAD22" w14:textId="77777777" w:rsidTr="00E61D00">
        <w:tc>
          <w:tcPr>
            <w:tcW w:w="421" w:type="dxa"/>
          </w:tcPr>
          <w:p w14:paraId="3306A881" w14:textId="77777777" w:rsidR="00F23710" w:rsidRPr="00F23710" w:rsidRDefault="00F23710" w:rsidP="00E61D00">
            <w:pPr>
              <w:ind w:right="-113"/>
              <w:rPr>
                <w:rFonts w:cs="Arial"/>
              </w:rPr>
            </w:pPr>
            <w:r w:rsidRPr="00F23710">
              <w:rPr>
                <w:rFonts w:cs="Arial"/>
              </w:rPr>
              <w:t>6</w:t>
            </w:r>
          </w:p>
        </w:tc>
        <w:tc>
          <w:tcPr>
            <w:tcW w:w="1701" w:type="dxa"/>
          </w:tcPr>
          <w:p w14:paraId="217B3CA0" w14:textId="77777777" w:rsidR="00F23710" w:rsidRPr="00F23710" w:rsidRDefault="00F23710" w:rsidP="00E61D00">
            <w:pPr>
              <w:rPr>
                <w:rFonts w:cs="Arial"/>
              </w:rPr>
            </w:pPr>
            <w:r w:rsidRPr="00F23710">
              <w:rPr>
                <w:rFonts w:cs="Arial"/>
              </w:rPr>
              <w:t>Restructure</w:t>
            </w:r>
          </w:p>
        </w:tc>
        <w:tc>
          <w:tcPr>
            <w:tcW w:w="5386" w:type="dxa"/>
          </w:tcPr>
          <w:p w14:paraId="0FD17ED9" w14:textId="77777777" w:rsidR="00F23710" w:rsidRPr="00F23710" w:rsidRDefault="00F23710" w:rsidP="00E61D00">
            <w:pPr>
              <w:pStyle w:val="CommentText"/>
              <w:rPr>
                <w:rFonts w:cs="Arial"/>
                <w:snapToGrid w:val="0"/>
              </w:rPr>
            </w:pPr>
            <w:r w:rsidRPr="00F23710">
              <w:rPr>
                <w:rFonts w:cs="Arial"/>
                <w:snapToGrid w:val="0"/>
              </w:rPr>
              <w:t xml:space="preserve">Report whether the exposure is </w:t>
            </w:r>
            <w:r w:rsidRPr="00F23710">
              <w:rPr>
                <w:rFonts w:cs="Arial"/>
                <w:b/>
                <w:i/>
                <w:snapToGrid w:val="0"/>
              </w:rPr>
              <w:t>restructured</w:t>
            </w:r>
            <w:r w:rsidRPr="00F23710">
              <w:rPr>
                <w:rFonts w:cs="Arial"/>
                <w:snapToGrid w:val="0"/>
              </w:rPr>
              <w:t>.</w:t>
            </w:r>
          </w:p>
        </w:tc>
        <w:tc>
          <w:tcPr>
            <w:tcW w:w="6521" w:type="dxa"/>
          </w:tcPr>
          <w:p w14:paraId="72FC1190" w14:textId="77777777" w:rsidR="00F23710" w:rsidRPr="00F23710" w:rsidRDefault="00F23710" w:rsidP="00E61D00">
            <w:pPr>
              <w:pStyle w:val="CommentText"/>
              <w:rPr>
                <w:rFonts w:cs="Arial"/>
                <w:snapToGrid w:val="0"/>
              </w:rPr>
            </w:pPr>
          </w:p>
        </w:tc>
      </w:tr>
      <w:tr w:rsidR="00F23710" w:rsidRPr="00F23710" w14:paraId="4E8FCD06" w14:textId="77777777" w:rsidTr="00E61D00">
        <w:tc>
          <w:tcPr>
            <w:tcW w:w="421" w:type="dxa"/>
          </w:tcPr>
          <w:p w14:paraId="2510D9E1" w14:textId="77777777" w:rsidR="00F23710" w:rsidRPr="00F23710" w:rsidRDefault="00F23710" w:rsidP="00E61D00">
            <w:pPr>
              <w:ind w:right="-113"/>
              <w:rPr>
                <w:rFonts w:cs="Arial"/>
              </w:rPr>
            </w:pPr>
            <w:r w:rsidRPr="00F23710">
              <w:rPr>
                <w:rFonts w:cs="Arial"/>
              </w:rPr>
              <w:t>7</w:t>
            </w:r>
          </w:p>
        </w:tc>
        <w:tc>
          <w:tcPr>
            <w:tcW w:w="1701" w:type="dxa"/>
          </w:tcPr>
          <w:p w14:paraId="12834F21" w14:textId="77777777" w:rsidR="00F23710" w:rsidRPr="00F23710" w:rsidRDefault="00F23710" w:rsidP="00E61D00">
            <w:pPr>
              <w:rPr>
                <w:rFonts w:cs="Arial"/>
              </w:rPr>
            </w:pPr>
            <w:r w:rsidRPr="00F23710">
              <w:rPr>
                <w:rFonts w:cs="Arial"/>
              </w:rPr>
              <w:t>Security</w:t>
            </w:r>
          </w:p>
        </w:tc>
        <w:tc>
          <w:tcPr>
            <w:tcW w:w="5386" w:type="dxa"/>
          </w:tcPr>
          <w:p w14:paraId="527F55EA" w14:textId="77777777" w:rsidR="00F23710" w:rsidRPr="00F23710" w:rsidRDefault="00F23710" w:rsidP="00E61D00">
            <w:pPr>
              <w:pStyle w:val="CommentText"/>
              <w:rPr>
                <w:rFonts w:cs="Arial"/>
                <w:snapToGrid w:val="0"/>
              </w:rPr>
            </w:pPr>
            <w:r w:rsidRPr="00F23710">
              <w:rPr>
                <w:rFonts w:cs="Arial"/>
                <w:snapToGrid w:val="0"/>
              </w:rPr>
              <w:t>Report the exposure’s security category.</w:t>
            </w:r>
          </w:p>
        </w:tc>
        <w:tc>
          <w:tcPr>
            <w:tcW w:w="6521" w:type="dxa"/>
          </w:tcPr>
          <w:p w14:paraId="7A0FE34C" w14:textId="77777777" w:rsidR="00F23710" w:rsidRPr="00F23710" w:rsidRDefault="00F23710" w:rsidP="00E61D00">
            <w:pPr>
              <w:pStyle w:val="CommentText"/>
              <w:rPr>
                <w:rFonts w:cs="Arial"/>
                <w:snapToGrid w:val="0"/>
              </w:rPr>
            </w:pPr>
          </w:p>
        </w:tc>
      </w:tr>
      <w:tr w:rsidR="00F23710" w:rsidRPr="00F23710" w14:paraId="2047DC16" w14:textId="77777777" w:rsidTr="00E61D00">
        <w:tc>
          <w:tcPr>
            <w:tcW w:w="421" w:type="dxa"/>
          </w:tcPr>
          <w:p w14:paraId="7DB9471A" w14:textId="77777777" w:rsidR="00F23710" w:rsidRPr="00F23710" w:rsidRDefault="00F23710" w:rsidP="00E61D00">
            <w:pPr>
              <w:ind w:right="-113"/>
              <w:rPr>
                <w:rFonts w:cs="Arial"/>
              </w:rPr>
            </w:pPr>
            <w:r w:rsidRPr="00F23710">
              <w:rPr>
                <w:rFonts w:cs="Arial"/>
              </w:rPr>
              <w:t>8</w:t>
            </w:r>
          </w:p>
        </w:tc>
        <w:tc>
          <w:tcPr>
            <w:tcW w:w="1701" w:type="dxa"/>
          </w:tcPr>
          <w:p w14:paraId="47E9AE2D" w14:textId="77777777" w:rsidR="00F23710" w:rsidRPr="00F23710" w:rsidRDefault="00F23710" w:rsidP="00E61D00">
            <w:pPr>
              <w:rPr>
                <w:rFonts w:cs="Arial"/>
              </w:rPr>
            </w:pPr>
            <w:r w:rsidRPr="00F23710">
              <w:rPr>
                <w:rFonts w:cs="Arial"/>
                <w:snapToGrid w:val="0"/>
              </w:rPr>
              <w:t xml:space="preserve">Number of days </w:t>
            </w:r>
            <w:r w:rsidRPr="00F23710">
              <w:rPr>
                <w:rFonts w:cs="Arial"/>
                <w:b/>
                <w:i/>
                <w:snapToGrid w:val="0"/>
              </w:rPr>
              <w:t>past due</w:t>
            </w:r>
          </w:p>
        </w:tc>
        <w:tc>
          <w:tcPr>
            <w:tcW w:w="5386" w:type="dxa"/>
          </w:tcPr>
          <w:p w14:paraId="6ACBC664" w14:textId="77777777" w:rsidR="00F23710" w:rsidRPr="00F23710" w:rsidRDefault="00F23710" w:rsidP="00E61D00">
            <w:pPr>
              <w:pStyle w:val="CommentText"/>
              <w:rPr>
                <w:rFonts w:cs="Arial"/>
                <w:snapToGrid w:val="0"/>
              </w:rPr>
            </w:pPr>
            <w:r w:rsidRPr="00F23710">
              <w:rPr>
                <w:rFonts w:cs="Arial"/>
                <w:snapToGrid w:val="0"/>
              </w:rPr>
              <w:t xml:space="preserve">Report the number of days </w:t>
            </w:r>
            <w:r w:rsidRPr="00F23710">
              <w:rPr>
                <w:rFonts w:cs="Arial"/>
                <w:b/>
                <w:i/>
                <w:snapToGrid w:val="0"/>
              </w:rPr>
              <w:t>past due</w:t>
            </w:r>
            <w:r w:rsidRPr="00F23710">
              <w:rPr>
                <w:rFonts w:cs="Arial"/>
                <w:snapToGrid w:val="0"/>
              </w:rPr>
              <w:t xml:space="preserve">. </w:t>
            </w:r>
          </w:p>
        </w:tc>
        <w:tc>
          <w:tcPr>
            <w:tcW w:w="6521" w:type="dxa"/>
          </w:tcPr>
          <w:p w14:paraId="2686E690" w14:textId="77777777" w:rsidR="00F23710" w:rsidRPr="00F23710" w:rsidRDefault="00F23710" w:rsidP="00E61D00">
            <w:pPr>
              <w:pStyle w:val="CommentText"/>
              <w:rPr>
                <w:rFonts w:cs="Arial"/>
                <w:snapToGrid w:val="0"/>
              </w:rPr>
            </w:pPr>
          </w:p>
        </w:tc>
      </w:tr>
      <w:tr w:rsidR="00F23710" w:rsidRPr="00F23710" w14:paraId="20986627" w14:textId="77777777" w:rsidTr="00E61D00">
        <w:tc>
          <w:tcPr>
            <w:tcW w:w="421" w:type="dxa"/>
          </w:tcPr>
          <w:p w14:paraId="7FD2ED30" w14:textId="77777777" w:rsidR="00F23710" w:rsidRPr="00F23710" w:rsidRDefault="00F23710" w:rsidP="00E61D00">
            <w:pPr>
              <w:ind w:right="-113"/>
              <w:rPr>
                <w:rFonts w:cs="Arial"/>
              </w:rPr>
            </w:pPr>
            <w:r w:rsidRPr="00F23710">
              <w:rPr>
                <w:rFonts w:cs="Arial"/>
              </w:rPr>
              <w:t>9</w:t>
            </w:r>
          </w:p>
        </w:tc>
        <w:tc>
          <w:tcPr>
            <w:tcW w:w="1701" w:type="dxa"/>
          </w:tcPr>
          <w:p w14:paraId="59E2494A" w14:textId="77777777" w:rsidR="00F23710" w:rsidRPr="00F23710" w:rsidRDefault="00F23710" w:rsidP="00E61D00">
            <w:pPr>
              <w:rPr>
                <w:rFonts w:cs="Arial"/>
              </w:rPr>
            </w:pPr>
            <w:r w:rsidRPr="00F23710">
              <w:rPr>
                <w:rFonts w:cs="Arial"/>
                <w:b/>
                <w:i/>
              </w:rPr>
              <w:t>Geography</w:t>
            </w:r>
          </w:p>
        </w:tc>
        <w:tc>
          <w:tcPr>
            <w:tcW w:w="5386" w:type="dxa"/>
          </w:tcPr>
          <w:p w14:paraId="592289A7" w14:textId="77777777" w:rsidR="00F23710" w:rsidRPr="00F23710" w:rsidRDefault="00F23710" w:rsidP="00E61D00">
            <w:pPr>
              <w:pStyle w:val="CommentText"/>
              <w:rPr>
                <w:rFonts w:cs="Arial"/>
              </w:rPr>
            </w:pPr>
            <w:r w:rsidRPr="00F23710">
              <w:rPr>
                <w:rFonts w:cs="Arial"/>
                <w:snapToGrid w:val="0"/>
              </w:rPr>
              <w:t xml:space="preserve">Report the </w:t>
            </w:r>
            <w:r w:rsidRPr="00F23710">
              <w:rPr>
                <w:rFonts w:cs="Arial"/>
                <w:b/>
                <w:i/>
                <w:snapToGrid w:val="0"/>
              </w:rPr>
              <w:t>geography</w:t>
            </w:r>
            <w:r w:rsidRPr="00F23710">
              <w:rPr>
                <w:rFonts w:cs="Arial"/>
                <w:snapToGrid w:val="0"/>
              </w:rPr>
              <w:t xml:space="preserve"> of the exposure.</w:t>
            </w:r>
            <w:r w:rsidRPr="00F23710">
              <w:rPr>
                <w:rFonts w:cs="Arial"/>
              </w:rPr>
              <w:t xml:space="preserve"> </w:t>
            </w:r>
          </w:p>
          <w:p w14:paraId="1D07A97B" w14:textId="77777777" w:rsidR="00F23710" w:rsidRPr="00F23710" w:rsidRDefault="00F23710" w:rsidP="00E61D00">
            <w:pPr>
              <w:pStyle w:val="CommentText"/>
              <w:rPr>
                <w:rFonts w:cs="Arial"/>
                <w:snapToGrid w:val="0"/>
              </w:rPr>
            </w:pPr>
            <w:r w:rsidRPr="00F23710">
              <w:rPr>
                <w:rFonts w:cs="Arial"/>
                <w:szCs w:val="24"/>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49FD970B" w14:textId="77777777" w:rsidR="00F23710" w:rsidRPr="00F23710" w:rsidRDefault="00F23710" w:rsidP="00E61D00">
            <w:pPr>
              <w:pStyle w:val="CommentText"/>
              <w:rPr>
                <w:rFonts w:cs="Arial"/>
                <w:snapToGrid w:val="0"/>
              </w:rPr>
            </w:pPr>
          </w:p>
        </w:tc>
      </w:tr>
      <w:tr w:rsidR="00F23710" w:rsidRPr="00F23710" w14:paraId="01B6AA5A" w14:textId="77777777" w:rsidTr="00E61D00">
        <w:tc>
          <w:tcPr>
            <w:tcW w:w="421" w:type="dxa"/>
          </w:tcPr>
          <w:p w14:paraId="1193A1E4" w14:textId="77777777" w:rsidR="00F23710" w:rsidRPr="00F23710" w:rsidRDefault="00F23710" w:rsidP="00E61D00">
            <w:pPr>
              <w:ind w:right="-113"/>
              <w:rPr>
                <w:rFonts w:cs="Arial"/>
              </w:rPr>
            </w:pPr>
            <w:r w:rsidRPr="00F23710">
              <w:rPr>
                <w:rFonts w:cs="Arial"/>
              </w:rPr>
              <w:t>10</w:t>
            </w:r>
          </w:p>
        </w:tc>
        <w:tc>
          <w:tcPr>
            <w:tcW w:w="1701" w:type="dxa"/>
          </w:tcPr>
          <w:p w14:paraId="67B65263" w14:textId="77777777" w:rsidR="00F23710" w:rsidRPr="00F23710" w:rsidRDefault="00F23710" w:rsidP="00E61D00">
            <w:pPr>
              <w:rPr>
                <w:rFonts w:cs="Arial"/>
                <w:snapToGrid w:val="0"/>
              </w:rPr>
            </w:pPr>
            <w:r w:rsidRPr="00F23710">
              <w:rPr>
                <w:rFonts w:cs="Arial"/>
                <w:snapToGrid w:val="0"/>
              </w:rPr>
              <w:t>Counterparty</w:t>
            </w:r>
          </w:p>
        </w:tc>
        <w:tc>
          <w:tcPr>
            <w:tcW w:w="5386" w:type="dxa"/>
          </w:tcPr>
          <w:p w14:paraId="58838065" w14:textId="77777777" w:rsidR="00F23710" w:rsidRPr="00F23710" w:rsidRDefault="00F23710" w:rsidP="00E61D00">
            <w:pPr>
              <w:rPr>
                <w:rFonts w:cs="Arial"/>
                <w:snapToGrid w:val="0"/>
              </w:rPr>
            </w:pPr>
            <w:r w:rsidRPr="00F23710">
              <w:rPr>
                <w:rFonts w:cs="Arial"/>
                <w:snapToGrid w:val="0"/>
              </w:rPr>
              <w:t xml:space="preserve">Report the </w:t>
            </w:r>
            <w:r w:rsidRPr="00F23710">
              <w:rPr>
                <w:rFonts w:cs="Arial"/>
                <w:b/>
                <w:i/>
                <w:snapToGrid w:val="0"/>
              </w:rPr>
              <w:t>SESCA classification</w:t>
            </w:r>
            <w:r w:rsidRPr="00F23710">
              <w:rPr>
                <w:rFonts w:cs="Arial"/>
                <w:snapToGrid w:val="0"/>
              </w:rPr>
              <w:t xml:space="preserve"> of the counterparty to the exposure.</w:t>
            </w:r>
          </w:p>
          <w:p w14:paraId="47E19A20" w14:textId="77777777" w:rsidR="00F23710" w:rsidRPr="00F23710" w:rsidRDefault="00F23710" w:rsidP="00E61D00">
            <w:pPr>
              <w:pStyle w:val="CommentText"/>
              <w:rPr>
                <w:rFonts w:cs="Arial"/>
              </w:rPr>
            </w:pPr>
            <w:r w:rsidRPr="00F23710">
              <w:rPr>
                <w:rFonts w:cs="Arial"/>
                <w:snapToGrid w:val="0"/>
              </w:rPr>
              <w:t>Refers to the SESCA sector, subsector, group, or class of the counterparty to the exposure as applicable. Report the most detailed level possible. If the subsector, group or class cannot be determined, aggregate the exposures to the parent hierarchy.</w:t>
            </w:r>
            <w:r w:rsidRPr="00F23710">
              <w:rPr>
                <w:rFonts w:cs="Arial"/>
              </w:rPr>
              <w:t xml:space="preserve"> </w:t>
            </w:r>
          </w:p>
          <w:p w14:paraId="34E2ABFF" w14:textId="77777777" w:rsidR="00F23710" w:rsidRPr="00F23710" w:rsidRDefault="00F23710" w:rsidP="00E61D00">
            <w:pPr>
              <w:pStyle w:val="CommentText"/>
              <w:rPr>
                <w:rFonts w:cs="Arial"/>
                <w:snapToGrid w:val="0"/>
              </w:rPr>
            </w:pPr>
            <w:r w:rsidRPr="00F23710">
              <w:rPr>
                <w:rFonts w:cs="Arial"/>
                <w:szCs w:val="24"/>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76ED1E77" w14:textId="77777777" w:rsidR="00F23710" w:rsidRPr="00F23710" w:rsidRDefault="00F23710" w:rsidP="00E61D00">
            <w:pPr>
              <w:rPr>
                <w:rFonts w:cs="Arial"/>
                <w:snapToGrid w:val="0"/>
              </w:rPr>
            </w:pPr>
          </w:p>
        </w:tc>
      </w:tr>
      <w:tr w:rsidR="00F23710" w:rsidRPr="00F23710" w14:paraId="420FD406" w14:textId="77777777" w:rsidTr="00E61D00">
        <w:tc>
          <w:tcPr>
            <w:tcW w:w="421" w:type="dxa"/>
          </w:tcPr>
          <w:p w14:paraId="57B2008E" w14:textId="77777777" w:rsidR="00F23710" w:rsidRPr="00F23710" w:rsidRDefault="00F23710" w:rsidP="00E61D00">
            <w:pPr>
              <w:ind w:right="-113"/>
              <w:rPr>
                <w:rFonts w:cs="Arial"/>
              </w:rPr>
            </w:pPr>
            <w:r w:rsidRPr="00F23710">
              <w:rPr>
                <w:rFonts w:cs="Arial"/>
              </w:rPr>
              <w:t>11</w:t>
            </w:r>
          </w:p>
        </w:tc>
        <w:tc>
          <w:tcPr>
            <w:tcW w:w="1701" w:type="dxa"/>
          </w:tcPr>
          <w:p w14:paraId="62CC3AD4" w14:textId="77777777" w:rsidR="00F23710" w:rsidRPr="00F23710" w:rsidRDefault="00F23710" w:rsidP="00E61D00">
            <w:pPr>
              <w:rPr>
                <w:rFonts w:cs="Arial"/>
                <w:b/>
                <w:i/>
              </w:rPr>
            </w:pPr>
            <w:r w:rsidRPr="00F23710">
              <w:rPr>
                <w:rFonts w:cs="Arial"/>
              </w:rPr>
              <w:t>Residency</w:t>
            </w:r>
          </w:p>
        </w:tc>
        <w:tc>
          <w:tcPr>
            <w:tcW w:w="5386" w:type="dxa"/>
          </w:tcPr>
          <w:p w14:paraId="4FF9AF6E" w14:textId="77777777" w:rsidR="00F23710" w:rsidRPr="00F23710" w:rsidRDefault="00F23710" w:rsidP="00E61D00">
            <w:pPr>
              <w:pStyle w:val="CommentText"/>
              <w:rPr>
                <w:rFonts w:cs="Arial"/>
              </w:rPr>
            </w:pPr>
            <w:r w:rsidRPr="00F23710">
              <w:rPr>
                <w:rFonts w:cs="Arial"/>
                <w:snapToGrid w:val="0"/>
              </w:rPr>
              <w:t>Report the counterparty’s residency.</w:t>
            </w:r>
            <w:r w:rsidRPr="00F23710">
              <w:rPr>
                <w:rFonts w:cs="Arial"/>
              </w:rPr>
              <w:t xml:space="preserve"> </w:t>
            </w:r>
          </w:p>
          <w:p w14:paraId="38CBF5B0" w14:textId="77777777" w:rsidR="00F23710" w:rsidRPr="00F23710" w:rsidRDefault="00F23710" w:rsidP="00E61D00">
            <w:pPr>
              <w:pStyle w:val="CommentText"/>
              <w:rPr>
                <w:rFonts w:cs="Arial"/>
                <w:snapToGrid w:val="0"/>
              </w:rPr>
            </w:pPr>
            <w:r w:rsidRPr="00F23710">
              <w:rPr>
                <w:rFonts w:cs="Arial"/>
                <w:szCs w:val="24"/>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039D3BE8" w14:textId="77777777" w:rsidR="00F23710" w:rsidRPr="00F23710" w:rsidRDefault="00F23710" w:rsidP="00E61D00">
            <w:pPr>
              <w:pStyle w:val="CommentText"/>
              <w:rPr>
                <w:rFonts w:cs="Arial"/>
                <w:snapToGrid w:val="0"/>
              </w:rPr>
            </w:pPr>
          </w:p>
        </w:tc>
      </w:tr>
      <w:tr w:rsidR="00F23710" w:rsidRPr="00F23710" w14:paraId="56B0DAC7" w14:textId="77777777" w:rsidTr="00E61D00">
        <w:tc>
          <w:tcPr>
            <w:tcW w:w="421" w:type="dxa"/>
          </w:tcPr>
          <w:p w14:paraId="7445D27A" w14:textId="77777777" w:rsidR="00F23710" w:rsidRPr="00F23710" w:rsidRDefault="00F23710" w:rsidP="00E61D00">
            <w:pPr>
              <w:ind w:right="-113"/>
              <w:rPr>
                <w:rFonts w:cs="Arial"/>
              </w:rPr>
            </w:pPr>
            <w:r w:rsidRPr="00F23710">
              <w:rPr>
                <w:rFonts w:cs="Arial"/>
              </w:rPr>
              <w:t>12</w:t>
            </w:r>
          </w:p>
        </w:tc>
        <w:tc>
          <w:tcPr>
            <w:tcW w:w="1701" w:type="dxa"/>
          </w:tcPr>
          <w:p w14:paraId="35A88C88" w14:textId="77777777" w:rsidR="00F23710" w:rsidRPr="00F23710" w:rsidRDefault="00F23710" w:rsidP="00E61D00">
            <w:pPr>
              <w:rPr>
                <w:rFonts w:cs="Arial"/>
                <w:snapToGrid w:val="0"/>
              </w:rPr>
            </w:pPr>
            <w:r w:rsidRPr="00F23710">
              <w:rPr>
                <w:rFonts w:cs="Arial"/>
              </w:rPr>
              <w:t>Repayment type</w:t>
            </w:r>
          </w:p>
        </w:tc>
        <w:tc>
          <w:tcPr>
            <w:tcW w:w="5386" w:type="dxa"/>
          </w:tcPr>
          <w:p w14:paraId="1E23FAC6" w14:textId="77777777" w:rsidR="00F23710" w:rsidRPr="00F23710" w:rsidRDefault="00F23710" w:rsidP="00E61D00">
            <w:pPr>
              <w:rPr>
                <w:rFonts w:cs="Arial"/>
              </w:rPr>
            </w:pPr>
            <w:r w:rsidRPr="00F23710">
              <w:rPr>
                <w:rFonts w:cs="Arial"/>
                <w:snapToGrid w:val="0"/>
              </w:rPr>
              <w:t>Report the repayment type.</w:t>
            </w:r>
            <w:r w:rsidRPr="00F23710">
              <w:rPr>
                <w:rFonts w:cs="Arial"/>
              </w:rPr>
              <w:t xml:space="preserve"> </w:t>
            </w:r>
          </w:p>
          <w:p w14:paraId="65584EB3" w14:textId="77777777" w:rsidR="00F23710" w:rsidRPr="00F23710" w:rsidRDefault="00F23710" w:rsidP="00E61D00">
            <w:pPr>
              <w:rPr>
                <w:rFonts w:cs="Arial"/>
                <w:snapToGrid w:val="0"/>
              </w:rPr>
            </w:pPr>
            <w:r w:rsidRPr="00F23710">
              <w:rPr>
                <w:rFonts w:cs="Arial"/>
              </w:rPr>
              <w:lastRenderedPageBreak/>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07D021E4" w14:textId="77777777" w:rsidR="00F23710" w:rsidRPr="00F23710" w:rsidRDefault="00F23710" w:rsidP="00E61D00">
            <w:pPr>
              <w:rPr>
                <w:rFonts w:cs="Arial"/>
                <w:snapToGrid w:val="0"/>
              </w:rPr>
            </w:pPr>
          </w:p>
        </w:tc>
      </w:tr>
      <w:tr w:rsidR="00F23710" w:rsidRPr="00F23710" w14:paraId="21B18258" w14:textId="77777777" w:rsidTr="00E61D00">
        <w:tc>
          <w:tcPr>
            <w:tcW w:w="421" w:type="dxa"/>
          </w:tcPr>
          <w:p w14:paraId="59C5F1E9" w14:textId="77777777" w:rsidR="00F23710" w:rsidRPr="00F23710" w:rsidRDefault="00F23710" w:rsidP="00E61D00">
            <w:pPr>
              <w:ind w:right="-113"/>
              <w:rPr>
                <w:rFonts w:cs="Arial"/>
              </w:rPr>
            </w:pPr>
            <w:r w:rsidRPr="00F23710">
              <w:rPr>
                <w:rFonts w:cs="Arial"/>
              </w:rPr>
              <w:t>13</w:t>
            </w:r>
          </w:p>
        </w:tc>
        <w:tc>
          <w:tcPr>
            <w:tcW w:w="1701" w:type="dxa"/>
          </w:tcPr>
          <w:p w14:paraId="19DE6DE2" w14:textId="77777777" w:rsidR="00F23710" w:rsidRPr="00F23710" w:rsidRDefault="00F23710" w:rsidP="00E61D00">
            <w:pPr>
              <w:rPr>
                <w:rFonts w:cs="Arial"/>
                <w:b/>
                <w:i/>
              </w:rPr>
            </w:pPr>
            <w:r w:rsidRPr="00F23710">
              <w:rPr>
                <w:rFonts w:cs="Arial"/>
                <w:b/>
                <w:i/>
              </w:rPr>
              <w:t>ANZSIC</w:t>
            </w:r>
          </w:p>
        </w:tc>
        <w:tc>
          <w:tcPr>
            <w:tcW w:w="5386" w:type="dxa"/>
          </w:tcPr>
          <w:p w14:paraId="052A42B5" w14:textId="77777777" w:rsidR="00F23710" w:rsidRPr="00F23710" w:rsidRDefault="00F23710" w:rsidP="00E61D00">
            <w:pPr>
              <w:rPr>
                <w:rFonts w:cs="Arial"/>
                <w:snapToGrid w:val="0"/>
              </w:rPr>
            </w:pPr>
            <w:r w:rsidRPr="00F23710">
              <w:rPr>
                <w:rFonts w:cs="Arial"/>
                <w:snapToGrid w:val="0"/>
              </w:rPr>
              <w:t xml:space="preserve">Report the </w:t>
            </w:r>
            <w:r w:rsidRPr="00F23710">
              <w:rPr>
                <w:rFonts w:cs="Arial"/>
                <w:b/>
                <w:i/>
                <w:snapToGrid w:val="0"/>
              </w:rPr>
              <w:t>ANZSIC</w:t>
            </w:r>
            <w:r w:rsidRPr="00F23710">
              <w:rPr>
                <w:rFonts w:cs="Arial"/>
                <w:snapToGrid w:val="0"/>
              </w:rPr>
              <w:t xml:space="preserve"> code of the exposure.</w:t>
            </w:r>
          </w:p>
          <w:p w14:paraId="414DD7CB" w14:textId="77777777" w:rsidR="00F23710" w:rsidRPr="00F23710" w:rsidRDefault="00F23710" w:rsidP="00E61D00">
            <w:pPr>
              <w:rPr>
                <w:rFonts w:cs="Arial"/>
              </w:rPr>
            </w:pPr>
            <w:r w:rsidRPr="00F23710">
              <w:rPr>
                <w:rFonts w:cs="Arial"/>
                <w:snapToGrid w:val="0"/>
              </w:rPr>
              <w:t>If the ANZSIC category cannot be determined or if the counterparty covers multiple categories, aggregate the relevant exposures to the parent hierarchy. For example, if a counterparty covers multiple ANZSIC classes, report the ANZSIC group.</w:t>
            </w:r>
            <w:r w:rsidRPr="00F23710">
              <w:rPr>
                <w:rFonts w:cs="Arial"/>
              </w:rPr>
              <w:t xml:space="preserve"> </w:t>
            </w:r>
          </w:p>
          <w:p w14:paraId="625C6FDE" w14:textId="77777777" w:rsidR="00F23710" w:rsidRPr="00F23710" w:rsidRDefault="00F23710" w:rsidP="00E61D00">
            <w:pPr>
              <w:rPr>
                <w:rFonts w:cs="Arial"/>
                <w:snapToGrid w:val="0"/>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0F3C91C9" w14:textId="77777777" w:rsidR="00F23710" w:rsidRPr="00F23710" w:rsidRDefault="00F23710" w:rsidP="00E61D00">
            <w:pPr>
              <w:rPr>
                <w:rFonts w:cs="Arial"/>
                <w:snapToGrid w:val="0"/>
              </w:rPr>
            </w:pPr>
          </w:p>
        </w:tc>
      </w:tr>
      <w:tr w:rsidR="00F23710" w:rsidRPr="00F23710" w14:paraId="63CF3184" w14:textId="77777777" w:rsidTr="00E61D00">
        <w:tc>
          <w:tcPr>
            <w:tcW w:w="421" w:type="dxa"/>
          </w:tcPr>
          <w:p w14:paraId="31E237E5" w14:textId="77777777" w:rsidR="00F23710" w:rsidRPr="00F23710" w:rsidRDefault="00F23710" w:rsidP="00E61D00">
            <w:pPr>
              <w:ind w:right="-113"/>
              <w:rPr>
                <w:rFonts w:cs="Arial"/>
              </w:rPr>
            </w:pPr>
            <w:r w:rsidRPr="00F23710">
              <w:rPr>
                <w:rFonts w:cs="Arial"/>
              </w:rPr>
              <w:t>14</w:t>
            </w:r>
          </w:p>
        </w:tc>
        <w:tc>
          <w:tcPr>
            <w:tcW w:w="1701" w:type="dxa"/>
          </w:tcPr>
          <w:p w14:paraId="4E87226F" w14:textId="77777777" w:rsidR="00F23710" w:rsidRPr="00F23710" w:rsidRDefault="00F23710" w:rsidP="00E61D00">
            <w:pPr>
              <w:rPr>
                <w:rFonts w:cs="Arial"/>
              </w:rPr>
            </w:pPr>
            <w:r w:rsidRPr="00F23710">
              <w:rPr>
                <w:rFonts w:cs="Arial"/>
              </w:rPr>
              <w:t>Security type</w:t>
            </w:r>
          </w:p>
        </w:tc>
        <w:tc>
          <w:tcPr>
            <w:tcW w:w="5386" w:type="dxa"/>
          </w:tcPr>
          <w:p w14:paraId="3140D8C9" w14:textId="77777777" w:rsidR="00F23710" w:rsidRPr="00F23710" w:rsidRDefault="00F23710" w:rsidP="00E61D00">
            <w:pPr>
              <w:rPr>
                <w:rFonts w:cs="Arial"/>
              </w:rPr>
            </w:pPr>
            <w:r w:rsidRPr="00F23710">
              <w:rPr>
                <w:rFonts w:cs="Arial"/>
                <w:snapToGrid w:val="0"/>
              </w:rPr>
              <w:t>Report the security type.</w:t>
            </w:r>
            <w:r w:rsidRPr="00F23710">
              <w:rPr>
                <w:rFonts w:cs="Arial"/>
              </w:rPr>
              <w:t xml:space="preserve"> </w:t>
            </w:r>
          </w:p>
          <w:p w14:paraId="1FC97668" w14:textId="77777777" w:rsidR="00F23710" w:rsidRPr="00F23710" w:rsidRDefault="00F23710" w:rsidP="00E61D00">
            <w:pPr>
              <w:rPr>
                <w:rFonts w:cs="Arial"/>
                <w:snapToGrid w:val="0"/>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0ED03007" w14:textId="77777777" w:rsidR="00F23710" w:rsidRPr="00F23710" w:rsidRDefault="00F23710" w:rsidP="00E61D00">
            <w:pPr>
              <w:rPr>
                <w:rFonts w:cs="Arial"/>
                <w:snapToGrid w:val="0"/>
              </w:rPr>
            </w:pPr>
          </w:p>
        </w:tc>
      </w:tr>
      <w:tr w:rsidR="00F23710" w:rsidRPr="00F23710" w14:paraId="4E4ACBF9" w14:textId="77777777" w:rsidTr="00E61D00">
        <w:tc>
          <w:tcPr>
            <w:tcW w:w="421" w:type="dxa"/>
          </w:tcPr>
          <w:p w14:paraId="1EAB7EE7" w14:textId="77777777" w:rsidR="00F23710" w:rsidRPr="00F23710" w:rsidRDefault="00F23710" w:rsidP="00E61D00">
            <w:pPr>
              <w:ind w:right="-113"/>
              <w:rPr>
                <w:rFonts w:cs="Arial"/>
              </w:rPr>
            </w:pPr>
            <w:r w:rsidRPr="00F23710">
              <w:rPr>
                <w:rFonts w:cs="Arial"/>
              </w:rPr>
              <w:t>15</w:t>
            </w:r>
          </w:p>
        </w:tc>
        <w:tc>
          <w:tcPr>
            <w:tcW w:w="1701" w:type="dxa"/>
          </w:tcPr>
          <w:p w14:paraId="3430379D" w14:textId="77777777" w:rsidR="00F23710" w:rsidRPr="00F23710" w:rsidRDefault="00F23710" w:rsidP="00E61D00">
            <w:pPr>
              <w:rPr>
                <w:rFonts w:cs="Arial"/>
              </w:rPr>
            </w:pPr>
            <w:r w:rsidRPr="00F23710">
              <w:rPr>
                <w:rFonts w:cs="Arial"/>
              </w:rPr>
              <w:t>Interest rate type</w:t>
            </w:r>
          </w:p>
        </w:tc>
        <w:tc>
          <w:tcPr>
            <w:tcW w:w="5386" w:type="dxa"/>
          </w:tcPr>
          <w:p w14:paraId="38D257C1" w14:textId="77777777" w:rsidR="00F23710" w:rsidRPr="00F23710" w:rsidRDefault="00F23710" w:rsidP="00E61D00">
            <w:pPr>
              <w:rPr>
                <w:rFonts w:cs="Arial"/>
              </w:rPr>
            </w:pPr>
            <w:r w:rsidRPr="00F23710">
              <w:rPr>
                <w:rFonts w:cs="Arial"/>
                <w:snapToGrid w:val="0"/>
              </w:rPr>
              <w:t>Report the interest rate type.</w:t>
            </w:r>
            <w:r w:rsidRPr="00F23710">
              <w:rPr>
                <w:rFonts w:cs="Arial"/>
              </w:rPr>
              <w:t xml:space="preserve"> </w:t>
            </w:r>
          </w:p>
          <w:p w14:paraId="787D5928" w14:textId="77777777" w:rsidR="00F23710" w:rsidRPr="00F23710" w:rsidRDefault="00F23710" w:rsidP="00E61D00">
            <w:pPr>
              <w:rPr>
                <w:rFonts w:cs="Arial"/>
                <w:snapToGrid w:val="0"/>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7BD24FC2" w14:textId="77777777" w:rsidR="00F23710" w:rsidRPr="00F23710" w:rsidRDefault="00F23710" w:rsidP="00E61D00">
            <w:pPr>
              <w:rPr>
                <w:rFonts w:cs="Arial"/>
                <w:snapToGrid w:val="0"/>
              </w:rPr>
            </w:pPr>
          </w:p>
        </w:tc>
      </w:tr>
      <w:tr w:rsidR="00F23710" w:rsidRPr="00F23710" w14:paraId="1859061F" w14:textId="77777777" w:rsidTr="00E61D00">
        <w:tc>
          <w:tcPr>
            <w:tcW w:w="421" w:type="dxa"/>
          </w:tcPr>
          <w:p w14:paraId="267FEB19" w14:textId="77777777" w:rsidR="00F23710" w:rsidRPr="00F23710" w:rsidRDefault="00F23710" w:rsidP="00E61D00">
            <w:pPr>
              <w:ind w:right="-113"/>
              <w:rPr>
                <w:rFonts w:cs="Arial"/>
              </w:rPr>
            </w:pPr>
            <w:r w:rsidRPr="00F23710">
              <w:rPr>
                <w:rFonts w:cs="Arial"/>
              </w:rPr>
              <w:t>16</w:t>
            </w:r>
          </w:p>
        </w:tc>
        <w:tc>
          <w:tcPr>
            <w:tcW w:w="1701" w:type="dxa"/>
          </w:tcPr>
          <w:p w14:paraId="146AD72E" w14:textId="77777777" w:rsidR="00F23710" w:rsidRPr="00F23710" w:rsidRDefault="00F23710" w:rsidP="00E61D00">
            <w:pPr>
              <w:rPr>
                <w:rFonts w:cs="Arial"/>
              </w:rPr>
            </w:pPr>
            <w:r w:rsidRPr="00F23710">
              <w:rPr>
                <w:rFonts w:cs="Arial"/>
              </w:rPr>
              <w:t>Origination channel</w:t>
            </w:r>
          </w:p>
        </w:tc>
        <w:tc>
          <w:tcPr>
            <w:tcW w:w="5386" w:type="dxa"/>
          </w:tcPr>
          <w:p w14:paraId="61CDC2EB" w14:textId="77777777" w:rsidR="00F23710" w:rsidRPr="00F23710" w:rsidRDefault="00F23710" w:rsidP="00E61D00">
            <w:pPr>
              <w:rPr>
                <w:rFonts w:cs="Arial"/>
              </w:rPr>
            </w:pPr>
            <w:r w:rsidRPr="00F23710">
              <w:rPr>
                <w:rFonts w:cs="Arial"/>
                <w:snapToGrid w:val="0"/>
              </w:rPr>
              <w:t>Report the origination channel.</w:t>
            </w:r>
            <w:r w:rsidRPr="00F23710">
              <w:rPr>
                <w:rFonts w:cs="Arial"/>
              </w:rPr>
              <w:t xml:space="preserve"> </w:t>
            </w:r>
          </w:p>
          <w:p w14:paraId="2DBBAEF4" w14:textId="77777777" w:rsidR="00F23710" w:rsidRPr="00F23710" w:rsidRDefault="00F23710" w:rsidP="00E61D00">
            <w:pPr>
              <w:rPr>
                <w:rFonts w:cs="Arial"/>
                <w:snapToGrid w:val="0"/>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14338A9B" w14:textId="77777777" w:rsidR="00F23710" w:rsidRPr="00F23710" w:rsidRDefault="00F23710" w:rsidP="00E61D00">
            <w:pPr>
              <w:rPr>
                <w:rFonts w:cs="Arial"/>
                <w:snapToGrid w:val="0"/>
              </w:rPr>
            </w:pPr>
          </w:p>
        </w:tc>
      </w:tr>
      <w:tr w:rsidR="00F23710" w:rsidRPr="00F23710" w14:paraId="43510EF3" w14:textId="77777777" w:rsidTr="00E61D00">
        <w:tc>
          <w:tcPr>
            <w:tcW w:w="421" w:type="dxa"/>
          </w:tcPr>
          <w:p w14:paraId="2A4C9460" w14:textId="77777777" w:rsidR="00F23710" w:rsidRPr="00F23710" w:rsidRDefault="00F23710" w:rsidP="00E61D00">
            <w:pPr>
              <w:ind w:right="-113"/>
              <w:rPr>
                <w:rFonts w:cs="Arial"/>
              </w:rPr>
            </w:pPr>
            <w:r w:rsidRPr="00F23710">
              <w:rPr>
                <w:rFonts w:cs="Arial"/>
              </w:rPr>
              <w:t>17</w:t>
            </w:r>
          </w:p>
        </w:tc>
        <w:tc>
          <w:tcPr>
            <w:tcW w:w="1701" w:type="dxa"/>
          </w:tcPr>
          <w:p w14:paraId="56E4FACB" w14:textId="77777777" w:rsidR="00F23710" w:rsidRPr="00F23710" w:rsidRDefault="00F23710" w:rsidP="00E61D00">
            <w:pPr>
              <w:rPr>
                <w:rFonts w:cs="Arial"/>
                <w:b/>
                <w:i/>
              </w:rPr>
            </w:pPr>
            <w:r w:rsidRPr="00F23710">
              <w:rPr>
                <w:rFonts w:cs="Arial"/>
                <w:b/>
                <w:i/>
              </w:rPr>
              <w:t>Currency</w:t>
            </w:r>
          </w:p>
        </w:tc>
        <w:tc>
          <w:tcPr>
            <w:tcW w:w="5386" w:type="dxa"/>
          </w:tcPr>
          <w:p w14:paraId="2976285F" w14:textId="77777777" w:rsidR="00F23710" w:rsidRPr="00F23710" w:rsidRDefault="00F23710" w:rsidP="00E61D00">
            <w:pPr>
              <w:rPr>
                <w:rFonts w:cs="Arial"/>
              </w:rPr>
            </w:pPr>
            <w:r w:rsidRPr="00F23710">
              <w:rPr>
                <w:rFonts w:cs="Arial"/>
                <w:snapToGrid w:val="0"/>
              </w:rPr>
              <w:t xml:space="preserve">Report the </w:t>
            </w:r>
            <w:r w:rsidRPr="00F23710">
              <w:rPr>
                <w:rFonts w:cs="Arial"/>
                <w:b/>
                <w:i/>
                <w:snapToGrid w:val="0"/>
              </w:rPr>
              <w:t>currency</w:t>
            </w:r>
            <w:r w:rsidRPr="00F23710">
              <w:rPr>
                <w:rFonts w:cs="Arial"/>
                <w:snapToGrid w:val="0"/>
              </w:rPr>
              <w:t xml:space="preserve"> of the exposure.</w:t>
            </w:r>
            <w:r w:rsidRPr="00F23710">
              <w:rPr>
                <w:rFonts w:cs="Arial"/>
              </w:rPr>
              <w:t xml:space="preserve"> </w:t>
            </w:r>
          </w:p>
          <w:p w14:paraId="34F78A32" w14:textId="77777777" w:rsidR="00F23710" w:rsidRPr="00F23710" w:rsidRDefault="00F23710" w:rsidP="00E61D00">
            <w:pPr>
              <w:rPr>
                <w:rFonts w:cs="Arial"/>
                <w:snapToGrid w:val="0"/>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177D7729" w14:textId="77777777" w:rsidR="00F23710" w:rsidRPr="00F23710" w:rsidRDefault="00F23710" w:rsidP="00E61D00">
            <w:pPr>
              <w:rPr>
                <w:rFonts w:cs="Arial"/>
                <w:snapToGrid w:val="0"/>
              </w:rPr>
            </w:pPr>
          </w:p>
        </w:tc>
      </w:tr>
      <w:tr w:rsidR="00F23710" w:rsidRPr="00F23710" w14:paraId="73543D4C" w14:textId="77777777" w:rsidTr="00E61D00">
        <w:tc>
          <w:tcPr>
            <w:tcW w:w="421" w:type="dxa"/>
          </w:tcPr>
          <w:p w14:paraId="17B75CD1" w14:textId="77777777" w:rsidR="00F23710" w:rsidRPr="00F23710" w:rsidRDefault="00F23710" w:rsidP="00E61D00">
            <w:pPr>
              <w:ind w:right="-113"/>
              <w:rPr>
                <w:rFonts w:cs="Arial"/>
              </w:rPr>
            </w:pPr>
            <w:r w:rsidRPr="00F23710">
              <w:rPr>
                <w:rFonts w:cs="Arial"/>
              </w:rPr>
              <w:lastRenderedPageBreak/>
              <w:t>18</w:t>
            </w:r>
          </w:p>
        </w:tc>
        <w:tc>
          <w:tcPr>
            <w:tcW w:w="1701" w:type="dxa"/>
          </w:tcPr>
          <w:p w14:paraId="70707DE9" w14:textId="77777777" w:rsidR="00F23710" w:rsidRPr="00F23710" w:rsidRDefault="00F23710" w:rsidP="00E61D00">
            <w:pPr>
              <w:rPr>
                <w:rFonts w:cs="Arial"/>
              </w:rPr>
            </w:pPr>
            <w:r w:rsidRPr="00F23710">
              <w:rPr>
                <w:rFonts w:cs="Arial"/>
              </w:rPr>
              <w:t>Booking country</w:t>
            </w:r>
          </w:p>
        </w:tc>
        <w:tc>
          <w:tcPr>
            <w:tcW w:w="5386" w:type="dxa"/>
          </w:tcPr>
          <w:p w14:paraId="269B587F" w14:textId="77777777" w:rsidR="00F23710" w:rsidRPr="00F23710" w:rsidRDefault="00F23710" w:rsidP="00E61D00">
            <w:pPr>
              <w:rPr>
                <w:rFonts w:cs="Arial"/>
              </w:rPr>
            </w:pPr>
            <w:r w:rsidRPr="00F23710">
              <w:rPr>
                <w:rFonts w:cs="Arial"/>
                <w:snapToGrid w:val="0"/>
              </w:rPr>
              <w:t xml:space="preserve">Report the </w:t>
            </w:r>
            <w:r w:rsidRPr="00F23710">
              <w:rPr>
                <w:rFonts w:cs="Arial"/>
                <w:b/>
                <w:i/>
                <w:snapToGrid w:val="0"/>
              </w:rPr>
              <w:t>country of domicile</w:t>
            </w:r>
            <w:r w:rsidRPr="00F23710">
              <w:rPr>
                <w:rFonts w:cs="Arial"/>
                <w:snapToGrid w:val="0"/>
              </w:rPr>
              <w:t xml:space="preserve"> of the exposure.</w:t>
            </w:r>
            <w:r w:rsidRPr="00F23710">
              <w:rPr>
                <w:rFonts w:cs="Arial"/>
              </w:rPr>
              <w:t xml:space="preserve"> </w:t>
            </w:r>
          </w:p>
          <w:p w14:paraId="309EB590" w14:textId="77777777" w:rsidR="00F23710" w:rsidRPr="00F23710" w:rsidRDefault="00F23710" w:rsidP="00E61D00">
            <w:pPr>
              <w:rPr>
                <w:rFonts w:cs="Arial"/>
                <w:snapToGrid w:val="0"/>
              </w:rPr>
            </w:pPr>
            <w:r w:rsidRPr="00F23710">
              <w:rPr>
                <w:rFonts w:cs="Arial"/>
              </w:rPr>
              <w:t xml:space="preserve">Prescribed provisioning ADIs </w:t>
            </w:r>
            <w:r w:rsidRPr="00F23710">
              <w:rPr>
                <w:rFonts w:cs="Arial"/>
                <w:snapToGrid w:val="0"/>
              </w:rPr>
              <w:t xml:space="preserve">should report </w:t>
            </w:r>
            <w:r w:rsidRPr="00F23710">
              <w:rPr>
                <w:rFonts w:cs="Arial"/>
                <w:i/>
                <w:snapToGrid w:val="0"/>
              </w:rPr>
              <w:t>not applicable</w:t>
            </w:r>
            <w:r w:rsidRPr="00F23710">
              <w:rPr>
                <w:rFonts w:cs="Arial"/>
                <w:snapToGrid w:val="0"/>
              </w:rPr>
              <w:t>.</w:t>
            </w:r>
          </w:p>
        </w:tc>
        <w:tc>
          <w:tcPr>
            <w:tcW w:w="6521" w:type="dxa"/>
          </w:tcPr>
          <w:p w14:paraId="53A81C58" w14:textId="77777777" w:rsidR="00F23710" w:rsidRPr="00F23710" w:rsidRDefault="00F23710" w:rsidP="00E61D00">
            <w:pPr>
              <w:rPr>
                <w:rFonts w:cs="Arial"/>
                <w:snapToGrid w:val="0"/>
              </w:rPr>
            </w:pPr>
          </w:p>
        </w:tc>
      </w:tr>
      <w:tr w:rsidR="00F23710" w:rsidRPr="00F23710" w14:paraId="231D3414" w14:textId="77777777" w:rsidTr="00E61D00">
        <w:tc>
          <w:tcPr>
            <w:tcW w:w="421" w:type="dxa"/>
          </w:tcPr>
          <w:p w14:paraId="01C08AF1" w14:textId="77777777" w:rsidR="00F23710" w:rsidRPr="00F23710" w:rsidRDefault="00F23710" w:rsidP="00E61D00">
            <w:pPr>
              <w:ind w:right="-113"/>
              <w:rPr>
                <w:rFonts w:cs="Arial"/>
              </w:rPr>
            </w:pPr>
            <w:r w:rsidRPr="00F23710">
              <w:rPr>
                <w:rFonts w:cs="Arial"/>
              </w:rPr>
              <w:t>19</w:t>
            </w:r>
          </w:p>
        </w:tc>
        <w:tc>
          <w:tcPr>
            <w:tcW w:w="1701" w:type="dxa"/>
          </w:tcPr>
          <w:p w14:paraId="529EFC9E" w14:textId="77777777" w:rsidR="00F23710" w:rsidRPr="00F23710" w:rsidRDefault="00F23710" w:rsidP="00E61D00">
            <w:pPr>
              <w:rPr>
                <w:rFonts w:cs="Arial"/>
              </w:rPr>
            </w:pPr>
            <w:r w:rsidRPr="00F23710">
              <w:rPr>
                <w:rFonts w:cs="Arial"/>
              </w:rPr>
              <w:t>Origination date</w:t>
            </w:r>
          </w:p>
        </w:tc>
        <w:tc>
          <w:tcPr>
            <w:tcW w:w="5386" w:type="dxa"/>
          </w:tcPr>
          <w:p w14:paraId="384E14AA" w14:textId="77777777" w:rsidR="00F23710" w:rsidRPr="00F23710" w:rsidRDefault="00F23710" w:rsidP="00E61D00">
            <w:pPr>
              <w:rPr>
                <w:rFonts w:cs="Arial"/>
                <w:snapToGrid w:val="0"/>
              </w:rPr>
            </w:pPr>
            <w:r w:rsidRPr="00F23710">
              <w:rPr>
                <w:rFonts w:cs="Arial"/>
                <w:snapToGrid w:val="0"/>
              </w:rPr>
              <w:t>Report the origination date of the exposure.</w:t>
            </w:r>
          </w:p>
          <w:p w14:paraId="267B9161" w14:textId="77777777" w:rsidR="00F23710" w:rsidRPr="00F23710" w:rsidRDefault="00F23710" w:rsidP="00E61D00">
            <w:pPr>
              <w:rPr>
                <w:rFonts w:cs="Arial"/>
                <w:snapToGrid w:val="0"/>
              </w:rPr>
            </w:pPr>
            <w:r w:rsidRPr="00F23710">
              <w:rPr>
                <w:rFonts w:cs="Arial"/>
              </w:rPr>
              <w:t>If the origination date is not known, or not clear; use the date the current loan expiry date was approved.</w:t>
            </w:r>
          </w:p>
        </w:tc>
        <w:tc>
          <w:tcPr>
            <w:tcW w:w="6521" w:type="dxa"/>
          </w:tcPr>
          <w:p w14:paraId="6D8504FC" w14:textId="77777777" w:rsidR="00F23710" w:rsidRPr="00F23710" w:rsidRDefault="00F23710" w:rsidP="00E61D00">
            <w:pPr>
              <w:rPr>
                <w:rFonts w:cs="Arial"/>
                <w:snapToGrid w:val="0"/>
              </w:rPr>
            </w:pPr>
          </w:p>
        </w:tc>
      </w:tr>
      <w:tr w:rsidR="00F23710" w:rsidRPr="00F23710" w14:paraId="4F8D383D" w14:textId="77777777" w:rsidTr="00E61D00">
        <w:tc>
          <w:tcPr>
            <w:tcW w:w="421" w:type="dxa"/>
          </w:tcPr>
          <w:p w14:paraId="3263B8E9" w14:textId="77777777" w:rsidR="00F23710" w:rsidRPr="00F23710" w:rsidRDefault="00F23710" w:rsidP="00E61D00">
            <w:pPr>
              <w:ind w:right="-113"/>
              <w:rPr>
                <w:rFonts w:cs="Arial"/>
              </w:rPr>
            </w:pPr>
            <w:r w:rsidRPr="00F23710">
              <w:rPr>
                <w:rFonts w:cs="Arial"/>
              </w:rPr>
              <w:t>20</w:t>
            </w:r>
          </w:p>
        </w:tc>
        <w:tc>
          <w:tcPr>
            <w:tcW w:w="1701" w:type="dxa"/>
          </w:tcPr>
          <w:p w14:paraId="36B98DB9" w14:textId="77777777" w:rsidR="00F23710" w:rsidRPr="00F23710" w:rsidRDefault="00F23710" w:rsidP="00E61D00">
            <w:pPr>
              <w:rPr>
                <w:rFonts w:cs="Arial"/>
              </w:rPr>
            </w:pPr>
            <w:r w:rsidRPr="00F23710">
              <w:rPr>
                <w:rFonts w:cs="Arial"/>
              </w:rPr>
              <w:t>Maturity date</w:t>
            </w:r>
          </w:p>
        </w:tc>
        <w:tc>
          <w:tcPr>
            <w:tcW w:w="5386" w:type="dxa"/>
          </w:tcPr>
          <w:p w14:paraId="077ECC33" w14:textId="77777777" w:rsidR="00F23710" w:rsidRPr="00F23710" w:rsidRDefault="00F23710" w:rsidP="00E61D00">
            <w:pPr>
              <w:rPr>
                <w:rFonts w:cs="Arial"/>
                <w:snapToGrid w:val="0"/>
              </w:rPr>
            </w:pPr>
            <w:r w:rsidRPr="00F23710">
              <w:rPr>
                <w:rFonts w:cs="Arial"/>
                <w:snapToGrid w:val="0"/>
              </w:rPr>
              <w:t>Report the contractual maturity date of the exposure.</w:t>
            </w:r>
          </w:p>
          <w:p w14:paraId="266C79C6" w14:textId="77777777" w:rsidR="00F23710" w:rsidRPr="00F23710" w:rsidRDefault="00F23710" w:rsidP="00E61D00">
            <w:pPr>
              <w:rPr>
                <w:rFonts w:cs="Arial"/>
                <w:snapToGrid w:val="0"/>
              </w:rPr>
            </w:pPr>
          </w:p>
        </w:tc>
        <w:tc>
          <w:tcPr>
            <w:tcW w:w="6521" w:type="dxa"/>
          </w:tcPr>
          <w:p w14:paraId="2A887214" w14:textId="77777777" w:rsidR="00F23710" w:rsidRPr="00F23710" w:rsidRDefault="00F23710" w:rsidP="00E61D00">
            <w:pPr>
              <w:rPr>
                <w:rFonts w:cs="Arial"/>
                <w:snapToGrid w:val="0"/>
              </w:rPr>
            </w:pPr>
          </w:p>
        </w:tc>
      </w:tr>
      <w:tr w:rsidR="00F23710" w:rsidRPr="00F23710" w14:paraId="35D903B8" w14:textId="77777777" w:rsidTr="00E61D00">
        <w:tc>
          <w:tcPr>
            <w:tcW w:w="421" w:type="dxa"/>
          </w:tcPr>
          <w:p w14:paraId="77B3673B" w14:textId="77777777" w:rsidR="00F23710" w:rsidRPr="00F23710" w:rsidRDefault="00F23710" w:rsidP="00E61D00">
            <w:pPr>
              <w:ind w:right="-113"/>
              <w:rPr>
                <w:rFonts w:cs="Arial"/>
              </w:rPr>
            </w:pPr>
            <w:r w:rsidRPr="00F23710">
              <w:rPr>
                <w:rFonts w:cs="Arial"/>
              </w:rPr>
              <w:t>21</w:t>
            </w:r>
          </w:p>
        </w:tc>
        <w:tc>
          <w:tcPr>
            <w:tcW w:w="1701" w:type="dxa"/>
          </w:tcPr>
          <w:p w14:paraId="388C31ED" w14:textId="77777777" w:rsidR="00F23710" w:rsidRPr="00F23710" w:rsidRDefault="00F23710" w:rsidP="00E61D00">
            <w:pPr>
              <w:rPr>
                <w:rFonts w:cs="Arial"/>
              </w:rPr>
            </w:pPr>
            <w:r w:rsidRPr="00F23710">
              <w:rPr>
                <w:rFonts w:cs="Arial"/>
              </w:rPr>
              <w:t>Gross carrying amount of credit exposures at fair value</w:t>
            </w:r>
          </w:p>
        </w:tc>
        <w:tc>
          <w:tcPr>
            <w:tcW w:w="5386" w:type="dxa"/>
          </w:tcPr>
          <w:p w14:paraId="756435B9" w14:textId="77777777" w:rsidR="00F23710" w:rsidRPr="00F23710" w:rsidRDefault="00F23710" w:rsidP="00E61D00">
            <w:pPr>
              <w:rPr>
                <w:rFonts w:cs="Arial"/>
                <w:snapToGrid w:val="0"/>
              </w:rPr>
            </w:pPr>
            <w:r w:rsidRPr="00F23710">
              <w:rPr>
                <w:rFonts w:cs="Arial"/>
                <w:snapToGrid w:val="0"/>
              </w:rPr>
              <w:t xml:space="preserve">Report the </w:t>
            </w:r>
            <w:r w:rsidRPr="00F23710">
              <w:rPr>
                <w:rFonts w:cs="Arial"/>
                <w:b/>
                <w:i/>
                <w:snapToGrid w:val="0"/>
              </w:rPr>
              <w:t>gross carrying amount of credit exposures at fair value</w:t>
            </w:r>
            <w:r w:rsidRPr="00F23710">
              <w:rPr>
                <w:rFonts w:cs="Arial"/>
                <w:snapToGrid w:val="0"/>
              </w:rPr>
              <w:t>.</w:t>
            </w:r>
          </w:p>
        </w:tc>
        <w:tc>
          <w:tcPr>
            <w:tcW w:w="6521" w:type="dxa"/>
          </w:tcPr>
          <w:p w14:paraId="206DF83D" w14:textId="77777777" w:rsidR="00F23710" w:rsidRPr="00F23710" w:rsidRDefault="00F23710" w:rsidP="00E61D00">
            <w:pPr>
              <w:rPr>
                <w:rFonts w:cs="Arial"/>
                <w:snapToGrid w:val="0"/>
              </w:rPr>
            </w:pPr>
          </w:p>
        </w:tc>
      </w:tr>
      <w:tr w:rsidR="00F23710" w:rsidRPr="00F23710" w14:paraId="6E21E86D" w14:textId="77777777" w:rsidTr="00E61D00">
        <w:tc>
          <w:tcPr>
            <w:tcW w:w="421" w:type="dxa"/>
          </w:tcPr>
          <w:p w14:paraId="61706F3A" w14:textId="77777777" w:rsidR="00F23710" w:rsidRPr="00F23710" w:rsidRDefault="00F23710" w:rsidP="00E61D00">
            <w:pPr>
              <w:ind w:right="-113"/>
              <w:rPr>
                <w:rFonts w:cs="Arial"/>
              </w:rPr>
            </w:pPr>
            <w:r w:rsidRPr="00F23710">
              <w:rPr>
                <w:rFonts w:cs="Arial"/>
              </w:rPr>
              <w:t>22</w:t>
            </w:r>
          </w:p>
        </w:tc>
        <w:tc>
          <w:tcPr>
            <w:tcW w:w="1701" w:type="dxa"/>
          </w:tcPr>
          <w:p w14:paraId="3167E58E" w14:textId="77777777" w:rsidR="00F23710" w:rsidRPr="00F23710" w:rsidRDefault="00F23710" w:rsidP="00E61D00">
            <w:pPr>
              <w:rPr>
                <w:rFonts w:cs="Arial"/>
              </w:rPr>
            </w:pPr>
            <w:r w:rsidRPr="00F23710">
              <w:rPr>
                <w:rFonts w:cs="Arial"/>
              </w:rPr>
              <w:t>Valuation adjustment</w:t>
            </w:r>
          </w:p>
        </w:tc>
        <w:tc>
          <w:tcPr>
            <w:tcW w:w="5386" w:type="dxa"/>
          </w:tcPr>
          <w:p w14:paraId="79DE381F" w14:textId="77777777" w:rsidR="00F23710" w:rsidRPr="00F23710" w:rsidRDefault="00F23710" w:rsidP="00E61D00">
            <w:pPr>
              <w:rPr>
                <w:rFonts w:cs="Arial"/>
                <w:snapToGrid w:val="0"/>
              </w:rPr>
            </w:pPr>
            <w:r w:rsidRPr="00F23710">
              <w:rPr>
                <w:rFonts w:cs="Arial"/>
                <w:snapToGrid w:val="0"/>
              </w:rPr>
              <w:t xml:space="preserve">Report the </w:t>
            </w:r>
            <w:r w:rsidRPr="00F23710">
              <w:rPr>
                <w:rFonts w:cs="Arial"/>
                <w:b/>
                <w:i/>
                <w:snapToGrid w:val="0"/>
              </w:rPr>
              <w:t>prescribed provisioning adjusted balance</w:t>
            </w:r>
            <w:r w:rsidRPr="00F23710">
              <w:rPr>
                <w:rFonts w:cs="Arial"/>
                <w:snapToGrid w:val="0"/>
              </w:rPr>
              <w:t>.</w:t>
            </w:r>
          </w:p>
          <w:p w14:paraId="5D1BFEA9" w14:textId="77777777" w:rsidR="00F23710" w:rsidRPr="00F23710" w:rsidRDefault="00F23710" w:rsidP="00E61D00">
            <w:pPr>
              <w:rPr>
                <w:rFonts w:cs="Arial"/>
                <w:snapToGrid w:val="0"/>
              </w:rPr>
            </w:pPr>
            <w:r w:rsidRPr="00F23710">
              <w:rPr>
                <w:rFonts w:cs="Arial"/>
                <w:snapToGrid w:val="0"/>
              </w:rPr>
              <w:t>ADIs that do not use the prescribed provisioning approach should report the drawn amount in this column.</w:t>
            </w:r>
          </w:p>
        </w:tc>
        <w:tc>
          <w:tcPr>
            <w:tcW w:w="6521" w:type="dxa"/>
          </w:tcPr>
          <w:p w14:paraId="16058DE9" w14:textId="77777777" w:rsidR="00F23710" w:rsidRPr="00F23710" w:rsidRDefault="00F23710" w:rsidP="00E61D00">
            <w:pPr>
              <w:rPr>
                <w:rFonts w:cs="Arial"/>
                <w:snapToGrid w:val="0"/>
              </w:rPr>
            </w:pPr>
          </w:p>
        </w:tc>
      </w:tr>
      <w:tr w:rsidR="00F23710" w:rsidRPr="00F23710" w14:paraId="1A4F904C" w14:textId="77777777" w:rsidTr="00E61D00">
        <w:tc>
          <w:tcPr>
            <w:tcW w:w="421" w:type="dxa"/>
          </w:tcPr>
          <w:p w14:paraId="25DE9410" w14:textId="77777777" w:rsidR="00F23710" w:rsidRPr="00F23710" w:rsidRDefault="00F23710" w:rsidP="00E61D00">
            <w:pPr>
              <w:ind w:right="-113"/>
              <w:rPr>
                <w:rFonts w:cs="Arial"/>
              </w:rPr>
            </w:pPr>
            <w:r w:rsidRPr="00F23710">
              <w:rPr>
                <w:rFonts w:cs="Arial"/>
              </w:rPr>
              <w:t>23</w:t>
            </w:r>
          </w:p>
        </w:tc>
        <w:tc>
          <w:tcPr>
            <w:tcW w:w="1701" w:type="dxa"/>
          </w:tcPr>
          <w:p w14:paraId="66E2E408" w14:textId="77777777" w:rsidR="00F23710" w:rsidRPr="00F23710" w:rsidRDefault="00F23710" w:rsidP="00E61D00">
            <w:pPr>
              <w:rPr>
                <w:rFonts w:cs="Arial"/>
              </w:rPr>
            </w:pPr>
            <w:r w:rsidRPr="00F23710">
              <w:rPr>
                <w:rFonts w:cs="Arial"/>
              </w:rPr>
              <w:t>Drawn amount</w:t>
            </w:r>
          </w:p>
        </w:tc>
        <w:tc>
          <w:tcPr>
            <w:tcW w:w="5386" w:type="dxa"/>
          </w:tcPr>
          <w:p w14:paraId="2952E5EB" w14:textId="77777777" w:rsidR="00F23710" w:rsidRPr="00F23710" w:rsidRDefault="00F23710" w:rsidP="00E61D00">
            <w:pPr>
              <w:rPr>
                <w:rFonts w:cs="Arial"/>
                <w:snapToGrid w:val="0"/>
              </w:rPr>
            </w:pPr>
            <w:r w:rsidRPr="00F23710">
              <w:rPr>
                <w:rFonts w:cs="Arial"/>
                <w:snapToGrid w:val="0"/>
              </w:rPr>
              <w:t>Report the drawn amount.</w:t>
            </w:r>
          </w:p>
        </w:tc>
        <w:tc>
          <w:tcPr>
            <w:tcW w:w="6521" w:type="dxa"/>
          </w:tcPr>
          <w:p w14:paraId="6C4B2822" w14:textId="77777777" w:rsidR="00F23710" w:rsidRPr="00F23710" w:rsidRDefault="00F23710" w:rsidP="00E61D00">
            <w:pPr>
              <w:rPr>
                <w:rFonts w:cs="Arial"/>
                <w:snapToGrid w:val="0"/>
              </w:rPr>
            </w:pPr>
          </w:p>
        </w:tc>
      </w:tr>
      <w:tr w:rsidR="00F23710" w:rsidRPr="00F23710" w14:paraId="6C9FAC49" w14:textId="77777777" w:rsidTr="00E61D00">
        <w:tc>
          <w:tcPr>
            <w:tcW w:w="421" w:type="dxa"/>
          </w:tcPr>
          <w:p w14:paraId="795F7578" w14:textId="77777777" w:rsidR="00F23710" w:rsidRPr="00F23710" w:rsidRDefault="00F23710" w:rsidP="00E61D00">
            <w:pPr>
              <w:ind w:right="-113"/>
              <w:rPr>
                <w:rFonts w:cs="Arial"/>
              </w:rPr>
            </w:pPr>
            <w:r w:rsidRPr="00F23710">
              <w:rPr>
                <w:rFonts w:cs="Arial"/>
              </w:rPr>
              <w:t>24</w:t>
            </w:r>
          </w:p>
        </w:tc>
        <w:tc>
          <w:tcPr>
            <w:tcW w:w="1701" w:type="dxa"/>
          </w:tcPr>
          <w:p w14:paraId="5E2A6FD5" w14:textId="77777777" w:rsidR="00F23710" w:rsidRPr="00F23710" w:rsidRDefault="00F23710" w:rsidP="00E61D00">
            <w:pPr>
              <w:rPr>
                <w:rFonts w:cs="Arial"/>
              </w:rPr>
            </w:pPr>
            <w:r w:rsidRPr="00F23710">
              <w:rPr>
                <w:rFonts w:cs="Arial"/>
              </w:rPr>
              <w:t>Credit RWA</w:t>
            </w:r>
          </w:p>
        </w:tc>
        <w:tc>
          <w:tcPr>
            <w:tcW w:w="5386" w:type="dxa"/>
          </w:tcPr>
          <w:p w14:paraId="1D11264F" w14:textId="77777777" w:rsidR="00F23710" w:rsidRPr="00F23710" w:rsidRDefault="00F23710" w:rsidP="00E61D00">
            <w:pPr>
              <w:rPr>
                <w:rFonts w:cs="Arial"/>
                <w:snapToGrid w:val="0"/>
              </w:rPr>
            </w:pPr>
            <w:r w:rsidRPr="00F23710">
              <w:rPr>
                <w:rFonts w:cs="Arial"/>
                <w:snapToGrid w:val="0"/>
              </w:rPr>
              <w:t xml:space="preserve">Report the value of </w:t>
            </w:r>
            <w:r w:rsidRPr="00F23710">
              <w:rPr>
                <w:rFonts w:cs="Arial"/>
                <w:b/>
                <w:i/>
                <w:snapToGrid w:val="0"/>
              </w:rPr>
              <w:t>credit risk-weighted assets</w:t>
            </w:r>
            <w:r w:rsidRPr="00F23710">
              <w:rPr>
                <w:rFonts w:cs="Arial"/>
                <w:snapToGrid w:val="0"/>
              </w:rPr>
              <w:t>.</w:t>
            </w:r>
          </w:p>
        </w:tc>
        <w:tc>
          <w:tcPr>
            <w:tcW w:w="6521" w:type="dxa"/>
          </w:tcPr>
          <w:p w14:paraId="35F755B4" w14:textId="77777777" w:rsidR="00F23710" w:rsidRPr="00F23710" w:rsidRDefault="00F23710" w:rsidP="00E61D00">
            <w:pPr>
              <w:rPr>
                <w:rFonts w:cs="Arial"/>
                <w:snapToGrid w:val="0"/>
              </w:rPr>
            </w:pPr>
          </w:p>
        </w:tc>
      </w:tr>
      <w:tr w:rsidR="00F23710" w:rsidRPr="00F23710" w14:paraId="36592F49" w14:textId="77777777" w:rsidTr="00E61D00">
        <w:tc>
          <w:tcPr>
            <w:tcW w:w="421" w:type="dxa"/>
          </w:tcPr>
          <w:p w14:paraId="44A15AD0" w14:textId="77777777" w:rsidR="00F23710" w:rsidRPr="00F23710" w:rsidRDefault="00F23710" w:rsidP="00E61D00">
            <w:pPr>
              <w:ind w:right="-113"/>
              <w:rPr>
                <w:rFonts w:cs="Arial"/>
              </w:rPr>
            </w:pPr>
            <w:r w:rsidRPr="00F23710">
              <w:rPr>
                <w:rFonts w:cs="Arial"/>
              </w:rPr>
              <w:t>29</w:t>
            </w:r>
          </w:p>
        </w:tc>
        <w:tc>
          <w:tcPr>
            <w:tcW w:w="1701" w:type="dxa"/>
          </w:tcPr>
          <w:p w14:paraId="7D25C5C9" w14:textId="77777777" w:rsidR="00F23710" w:rsidRPr="00F23710" w:rsidRDefault="00F23710" w:rsidP="00E61D00">
            <w:pPr>
              <w:rPr>
                <w:rFonts w:cs="Arial"/>
              </w:rPr>
            </w:pPr>
            <w:r w:rsidRPr="00F23710">
              <w:rPr>
                <w:rFonts w:cs="Arial"/>
              </w:rPr>
              <w:t>Reconciliation balance</w:t>
            </w:r>
          </w:p>
        </w:tc>
        <w:tc>
          <w:tcPr>
            <w:tcW w:w="5386" w:type="dxa"/>
          </w:tcPr>
          <w:p w14:paraId="2D21A343" w14:textId="77777777" w:rsidR="00F23710" w:rsidRPr="00F23710" w:rsidRDefault="00F23710" w:rsidP="00E61D00">
            <w:pPr>
              <w:rPr>
                <w:rFonts w:cs="Arial"/>
                <w:snapToGrid w:val="0"/>
              </w:rPr>
            </w:pPr>
            <w:r w:rsidRPr="00F23710">
              <w:rPr>
                <w:rFonts w:cs="Arial"/>
                <w:snapToGrid w:val="0"/>
              </w:rPr>
              <w:t xml:space="preserve">Report Y if the line is for a reconciliation balance, N otherwise. </w:t>
            </w:r>
          </w:p>
        </w:tc>
        <w:tc>
          <w:tcPr>
            <w:tcW w:w="6521" w:type="dxa"/>
          </w:tcPr>
          <w:p w14:paraId="7E8102E6" w14:textId="77777777" w:rsidR="00F23710" w:rsidRPr="00F23710" w:rsidRDefault="00F23710" w:rsidP="00E61D00">
            <w:pPr>
              <w:rPr>
                <w:rFonts w:cs="Arial"/>
                <w:snapToGrid w:val="0"/>
              </w:rPr>
            </w:pPr>
          </w:p>
        </w:tc>
      </w:tr>
    </w:tbl>
    <w:p w14:paraId="1677D592" w14:textId="77777777" w:rsidR="00F23710" w:rsidRPr="00F23710" w:rsidRDefault="00F23710" w:rsidP="00F23710">
      <w:pPr>
        <w:rPr>
          <w:rFonts w:cs="Arial"/>
          <w:lang w:eastAsia="en-US"/>
        </w:rPr>
      </w:pPr>
    </w:p>
    <w:p w14:paraId="0E48F18C" w14:textId="77777777" w:rsidR="00F23710" w:rsidRPr="00F23710" w:rsidRDefault="00F23710" w:rsidP="00F23710">
      <w:pPr>
        <w:pStyle w:val="Heading4"/>
        <w:rPr>
          <w:snapToGrid w:val="0"/>
          <w:lang w:eastAsia="en-US"/>
        </w:rPr>
      </w:pPr>
      <w:r w:rsidRPr="00F23710">
        <w:rPr>
          <w:snapToGrid w:val="0"/>
          <w:lang w:eastAsia="en-US"/>
        </w:rPr>
        <w:lastRenderedPageBreak/>
        <w:t>Table 3: Movements in exposures and provisions</w:t>
      </w:r>
    </w:p>
    <w:p w14:paraId="1F67417B" w14:textId="77777777" w:rsidR="00F23710" w:rsidRPr="00F23710" w:rsidRDefault="00F23710" w:rsidP="00F23710">
      <w:pPr>
        <w:pStyle w:val="Heading4"/>
      </w:pPr>
      <w:r w:rsidRPr="00F23710">
        <w:t>Scope Feedback</w:t>
      </w:r>
    </w:p>
    <w:p w14:paraId="5747D94F" w14:textId="77777777" w:rsidR="00F23710" w:rsidRPr="00F23710" w:rsidRDefault="00F23710" w:rsidP="00F23710">
      <w:pPr>
        <w:rPr>
          <w:rFonts w:cs="Arial"/>
        </w:rPr>
      </w:pPr>
      <w:r w:rsidRPr="00F23710">
        <w:rPr>
          <w:rFonts w:cs="Arial"/>
        </w:rPr>
        <w:t>[Please provide any feedback regarding the scope of the table in this section]</w:t>
      </w:r>
    </w:p>
    <w:p w14:paraId="7A688C6E" w14:textId="77777777" w:rsidR="00F23710" w:rsidRPr="00F23710" w:rsidRDefault="00F23710" w:rsidP="00F23710">
      <w:pPr>
        <w:pStyle w:val="Heading4"/>
      </w:pPr>
      <w:r w:rsidRPr="00F23710">
        <w:t>Field by Field Feedback</w:t>
      </w:r>
    </w:p>
    <w:p w14:paraId="36A4B71F" w14:textId="77777777" w:rsidR="007928FD" w:rsidRPr="00F23710" w:rsidRDefault="007928FD" w:rsidP="007928FD">
      <w:pPr>
        <w:rPr>
          <w:rFonts w:cs="Arial"/>
        </w:rPr>
      </w:pPr>
      <w:r w:rsidRPr="00F23710">
        <w:rPr>
          <w:rFonts w:cs="Arial"/>
        </w:rPr>
        <w:t>[Please provide any feedback regarding specific data requirements in the table below, please include any feedback regarding ability to deliver and definitions in this section</w:t>
      </w:r>
      <w:r>
        <w:rPr>
          <w:rFonts w:cs="Arial"/>
        </w:rPr>
        <w:t>. It is not necessary to provide feedback for all data elements</w:t>
      </w:r>
      <w:r w:rsidRPr="00F23710">
        <w:rPr>
          <w:rFonts w:cs="Arial"/>
        </w:rPr>
        <w:t>]</w:t>
      </w:r>
    </w:p>
    <w:tbl>
      <w:tblPr>
        <w:tblStyle w:val="TableGrid"/>
        <w:tblW w:w="14029" w:type="dxa"/>
        <w:tblLayout w:type="fixed"/>
        <w:tblLook w:val="04A0" w:firstRow="1" w:lastRow="0" w:firstColumn="1" w:lastColumn="0" w:noHBand="0" w:noVBand="1"/>
      </w:tblPr>
      <w:tblGrid>
        <w:gridCol w:w="421"/>
        <w:gridCol w:w="1701"/>
        <w:gridCol w:w="5386"/>
        <w:gridCol w:w="6521"/>
      </w:tblGrid>
      <w:tr w:rsidR="00F23710" w:rsidRPr="00F23710" w14:paraId="0F276278" w14:textId="77777777" w:rsidTr="00E61D00">
        <w:tc>
          <w:tcPr>
            <w:tcW w:w="421" w:type="dxa"/>
            <w:vAlign w:val="center"/>
          </w:tcPr>
          <w:p w14:paraId="1ABC39B2" w14:textId="77777777" w:rsidR="00F23710" w:rsidRPr="00F23710" w:rsidRDefault="00F23710" w:rsidP="00E61D00">
            <w:pPr>
              <w:rPr>
                <w:rFonts w:cs="Arial"/>
              </w:rPr>
            </w:pPr>
          </w:p>
        </w:tc>
        <w:tc>
          <w:tcPr>
            <w:tcW w:w="1701" w:type="dxa"/>
            <w:vAlign w:val="center"/>
          </w:tcPr>
          <w:p w14:paraId="41FE1417" w14:textId="77777777" w:rsidR="00F23710" w:rsidRPr="00F23710" w:rsidRDefault="00F23710" w:rsidP="00E61D00">
            <w:pPr>
              <w:rPr>
                <w:rFonts w:cs="Arial"/>
                <w:bCs/>
              </w:rPr>
            </w:pPr>
            <w:r w:rsidRPr="00F23710">
              <w:rPr>
                <w:rFonts w:cs="Arial"/>
                <w:b/>
              </w:rPr>
              <w:t>Name</w:t>
            </w:r>
          </w:p>
        </w:tc>
        <w:tc>
          <w:tcPr>
            <w:tcW w:w="5386" w:type="dxa"/>
            <w:vAlign w:val="center"/>
          </w:tcPr>
          <w:p w14:paraId="4B55998F" w14:textId="77777777" w:rsidR="00F23710" w:rsidRPr="00F23710" w:rsidRDefault="00F23710" w:rsidP="00E61D00">
            <w:pPr>
              <w:rPr>
                <w:rFonts w:cs="Arial"/>
              </w:rPr>
            </w:pPr>
            <w:r w:rsidRPr="00F23710">
              <w:rPr>
                <w:rFonts w:cs="Arial"/>
                <w:b/>
              </w:rPr>
              <w:t>Description</w:t>
            </w:r>
          </w:p>
        </w:tc>
        <w:tc>
          <w:tcPr>
            <w:tcW w:w="6521" w:type="dxa"/>
          </w:tcPr>
          <w:p w14:paraId="2DF0EFAC" w14:textId="66F284C6" w:rsidR="00F23710" w:rsidRPr="00F23710" w:rsidRDefault="00BE2A8E" w:rsidP="00E61D00">
            <w:pPr>
              <w:rPr>
                <w:rFonts w:cs="Arial"/>
                <w:b/>
              </w:rPr>
            </w:pPr>
            <w:r>
              <w:rPr>
                <w:rFonts w:cs="Arial"/>
                <w:b/>
              </w:rPr>
              <w:t>Feedback</w:t>
            </w:r>
          </w:p>
        </w:tc>
      </w:tr>
      <w:tr w:rsidR="00F23710" w:rsidRPr="00F23710" w14:paraId="311BDF0C" w14:textId="77777777" w:rsidTr="00E61D00">
        <w:tc>
          <w:tcPr>
            <w:tcW w:w="421" w:type="dxa"/>
          </w:tcPr>
          <w:p w14:paraId="74F945EB" w14:textId="77777777" w:rsidR="00F23710" w:rsidRPr="00F23710" w:rsidRDefault="00F23710" w:rsidP="00E61D00">
            <w:pPr>
              <w:rPr>
                <w:rFonts w:cs="Arial"/>
              </w:rPr>
            </w:pPr>
            <w:r w:rsidRPr="00F23710">
              <w:rPr>
                <w:rFonts w:cs="Arial"/>
              </w:rPr>
              <w:t>1</w:t>
            </w:r>
          </w:p>
        </w:tc>
        <w:tc>
          <w:tcPr>
            <w:tcW w:w="1701" w:type="dxa"/>
          </w:tcPr>
          <w:p w14:paraId="19FC4EA5" w14:textId="77777777" w:rsidR="00F23710" w:rsidRPr="00F23710" w:rsidRDefault="00F23710" w:rsidP="00E61D00">
            <w:pPr>
              <w:rPr>
                <w:rFonts w:cs="Arial"/>
                <w:bCs/>
              </w:rPr>
            </w:pPr>
            <w:r w:rsidRPr="00F23710">
              <w:rPr>
                <w:rFonts w:cs="Arial"/>
                <w:bCs/>
              </w:rPr>
              <w:t>Impairment stage</w:t>
            </w:r>
          </w:p>
        </w:tc>
        <w:tc>
          <w:tcPr>
            <w:tcW w:w="5386" w:type="dxa"/>
          </w:tcPr>
          <w:p w14:paraId="7F61D698" w14:textId="77777777" w:rsidR="00F23710" w:rsidRPr="00F23710" w:rsidRDefault="00F23710" w:rsidP="00E61D00">
            <w:pPr>
              <w:rPr>
                <w:rFonts w:cs="Arial"/>
              </w:rPr>
            </w:pPr>
            <w:r w:rsidRPr="00F23710">
              <w:rPr>
                <w:rFonts w:cs="Arial"/>
              </w:rPr>
              <w:t xml:space="preserve">The </w:t>
            </w:r>
            <w:r w:rsidRPr="00F23710">
              <w:rPr>
                <w:rFonts w:cs="Arial"/>
                <w:snapToGrid w:val="0"/>
              </w:rPr>
              <w:t xml:space="preserve">impairment stage for the current </w:t>
            </w:r>
            <w:r w:rsidRPr="00F23710">
              <w:rPr>
                <w:rFonts w:cs="Arial"/>
                <w:b/>
                <w:i/>
                <w:snapToGrid w:val="0"/>
              </w:rPr>
              <w:t>reporting period</w:t>
            </w:r>
            <w:r w:rsidRPr="00F23710">
              <w:rPr>
                <w:rFonts w:cs="Arial"/>
                <w:snapToGrid w:val="0"/>
              </w:rPr>
              <w:t>.</w:t>
            </w:r>
          </w:p>
        </w:tc>
        <w:tc>
          <w:tcPr>
            <w:tcW w:w="6521" w:type="dxa"/>
          </w:tcPr>
          <w:p w14:paraId="6772906F" w14:textId="77777777" w:rsidR="00F23710" w:rsidRPr="00F23710" w:rsidRDefault="00F23710" w:rsidP="00E61D00">
            <w:pPr>
              <w:rPr>
                <w:rFonts w:cs="Arial"/>
              </w:rPr>
            </w:pPr>
          </w:p>
        </w:tc>
      </w:tr>
      <w:tr w:rsidR="00F23710" w:rsidRPr="00F23710" w14:paraId="713CAC4F" w14:textId="77777777" w:rsidTr="00E61D00">
        <w:tc>
          <w:tcPr>
            <w:tcW w:w="421" w:type="dxa"/>
          </w:tcPr>
          <w:p w14:paraId="15489858" w14:textId="77777777" w:rsidR="00F23710" w:rsidRPr="00F23710" w:rsidRDefault="00F23710" w:rsidP="00E61D00">
            <w:pPr>
              <w:rPr>
                <w:rFonts w:cs="Arial"/>
              </w:rPr>
            </w:pPr>
            <w:r w:rsidRPr="00F23710">
              <w:rPr>
                <w:rFonts w:cs="Arial"/>
              </w:rPr>
              <w:t>2</w:t>
            </w:r>
          </w:p>
        </w:tc>
        <w:tc>
          <w:tcPr>
            <w:tcW w:w="1701" w:type="dxa"/>
          </w:tcPr>
          <w:p w14:paraId="1D09184D" w14:textId="77777777" w:rsidR="00F23710" w:rsidRPr="00F23710" w:rsidRDefault="00F23710" w:rsidP="00E61D00">
            <w:pPr>
              <w:rPr>
                <w:rFonts w:cs="Arial"/>
                <w:bCs/>
                <w:color w:val="000000"/>
              </w:rPr>
            </w:pPr>
            <w:r w:rsidRPr="00F23710">
              <w:rPr>
                <w:rFonts w:cs="Arial"/>
                <w:bCs/>
                <w:color w:val="000000"/>
              </w:rPr>
              <w:t>Reason for movement</w:t>
            </w:r>
            <w:r w:rsidRPr="00F23710">
              <w:rPr>
                <w:rFonts w:cs="Arial"/>
                <w:color w:val="000000"/>
              </w:rPr>
              <w:t> </w:t>
            </w:r>
          </w:p>
        </w:tc>
        <w:tc>
          <w:tcPr>
            <w:tcW w:w="5386" w:type="dxa"/>
          </w:tcPr>
          <w:p w14:paraId="00F5FB86" w14:textId="77777777" w:rsidR="00F23710" w:rsidRPr="00F23710" w:rsidRDefault="00F23710" w:rsidP="00E61D00">
            <w:pPr>
              <w:rPr>
                <w:rFonts w:cs="Arial"/>
              </w:rPr>
            </w:pPr>
            <w:r w:rsidRPr="00F23710">
              <w:rPr>
                <w:rFonts w:cs="Arial"/>
              </w:rPr>
              <w:t>The reason for movement.</w:t>
            </w:r>
          </w:p>
        </w:tc>
        <w:tc>
          <w:tcPr>
            <w:tcW w:w="6521" w:type="dxa"/>
          </w:tcPr>
          <w:p w14:paraId="77BEE3F9" w14:textId="77777777" w:rsidR="00F23710" w:rsidRPr="00F23710" w:rsidRDefault="00F23710" w:rsidP="00E61D00">
            <w:pPr>
              <w:rPr>
                <w:rFonts w:cs="Arial"/>
              </w:rPr>
            </w:pPr>
          </w:p>
        </w:tc>
      </w:tr>
      <w:tr w:rsidR="00F23710" w:rsidRPr="00F23710" w14:paraId="1B57F656" w14:textId="77777777" w:rsidTr="00E61D00">
        <w:tc>
          <w:tcPr>
            <w:tcW w:w="421" w:type="dxa"/>
          </w:tcPr>
          <w:p w14:paraId="3FAB4ACF" w14:textId="77777777" w:rsidR="00F23710" w:rsidRPr="00F23710" w:rsidRDefault="00F23710" w:rsidP="00E61D00">
            <w:pPr>
              <w:rPr>
                <w:rFonts w:cs="Arial"/>
              </w:rPr>
            </w:pPr>
            <w:r w:rsidRPr="00F23710">
              <w:rPr>
                <w:rFonts w:cs="Arial"/>
              </w:rPr>
              <w:t>3</w:t>
            </w:r>
          </w:p>
        </w:tc>
        <w:tc>
          <w:tcPr>
            <w:tcW w:w="1701" w:type="dxa"/>
          </w:tcPr>
          <w:p w14:paraId="2961C7A2" w14:textId="77777777" w:rsidR="00F23710" w:rsidRPr="00F23710" w:rsidRDefault="00F23710" w:rsidP="00E61D00">
            <w:pPr>
              <w:rPr>
                <w:rFonts w:cs="Arial"/>
                <w:bCs/>
                <w:color w:val="000000"/>
              </w:rPr>
            </w:pPr>
            <w:r w:rsidRPr="00F23710">
              <w:rPr>
                <w:rFonts w:cs="Arial"/>
                <w:bCs/>
                <w:color w:val="000000"/>
              </w:rPr>
              <w:t>IRB asset class</w:t>
            </w:r>
          </w:p>
        </w:tc>
        <w:tc>
          <w:tcPr>
            <w:tcW w:w="5386" w:type="dxa"/>
          </w:tcPr>
          <w:p w14:paraId="273462ED" w14:textId="77777777" w:rsidR="00F23710" w:rsidRPr="00F23710" w:rsidRDefault="00F23710" w:rsidP="00E61D00">
            <w:pPr>
              <w:rPr>
                <w:rFonts w:cs="Arial"/>
              </w:rPr>
            </w:pPr>
            <w:r w:rsidRPr="00F23710">
              <w:rPr>
                <w:rFonts w:cs="Arial"/>
              </w:rPr>
              <w:t>Report the IRB asset class.</w:t>
            </w:r>
          </w:p>
          <w:p w14:paraId="1FC3E61B" w14:textId="77777777" w:rsidR="00F23710" w:rsidRPr="00F23710" w:rsidRDefault="00F23710" w:rsidP="00E61D00">
            <w:pPr>
              <w:rPr>
                <w:rFonts w:cs="Arial"/>
              </w:rPr>
            </w:pPr>
            <w:r w:rsidRPr="00F23710">
              <w:rPr>
                <w:rFonts w:cs="Arial"/>
                <w:snapToGrid w:val="0"/>
              </w:rPr>
              <w:t xml:space="preserve">Non-IRB ADIs or those not seeking IRB approval should report </w:t>
            </w:r>
            <w:r w:rsidRPr="00F23710">
              <w:rPr>
                <w:rFonts w:cs="Arial"/>
                <w:i/>
                <w:snapToGrid w:val="0"/>
              </w:rPr>
              <w:t>not applicable</w:t>
            </w:r>
            <w:r w:rsidRPr="00F23710">
              <w:rPr>
                <w:rFonts w:cs="Arial"/>
                <w:snapToGrid w:val="0"/>
              </w:rPr>
              <w:t>.</w:t>
            </w:r>
          </w:p>
        </w:tc>
        <w:tc>
          <w:tcPr>
            <w:tcW w:w="6521" w:type="dxa"/>
          </w:tcPr>
          <w:p w14:paraId="395F62A4" w14:textId="77777777" w:rsidR="00F23710" w:rsidRPr="00F23710" w:rsidRDefault="00F23710" w:rsidP="00E61D00">
            <w:pPr>
              <w:rPr>
                <w:rFonts w:cs="Arial"/>
              </w:rPr>
            </w:pPr>
          </w:p>
        </w:tc>
      </w:tr>
      <w:tr w:rsidR="00F23710" w:rsidRPr="00F23710" w14:paraId="3D200CD0" w14:textId="77777777" w:rsidTr="00E61D00">
        <w:tc>
          <w:tcPr>
            <w:tcW w:w="421" w:type="dxa"/>
          </w:tcPr>
          <w:p w14:paraId="18920308" w14:textId="77777777" w:rsidR="00F23710" w:rsidRPr="00F23710" w:rsidRDefault="00F23710" w:rsidP="00E61D00">
            <w:pPr>
              <w:rPr>
                <w:rFonts w:cs="Arial"/>
              </w:rPr>
            </w:pPr>
            <w:r w:rsidRPr="00F23710">
              <w:rPr>
                <w:rFonts w:cs="Arial"/>
              </w:rPr>
              <w:t>4</w:t>
            </w:r>
          </w:p>
        </w:tc>
        <w:tc>
          <w:tcPr>
            <w:tcW w:w="1701" w:type="dxa"/>
          </w:tcPr>
          <w:p w14:paraId="348B0FD1" w14:textId="77777777" w:rsidR="00F23710" w:rsidRPr="00F23710" w:rsidRDefault="00F23710" w:rsidP="00E61D00">
            <w:pPr>
              <w:rPr>
                <w:rFonts w:cs="Arial"/>
                <w:bCs/>
                <w:color w:val="000000"/>
              </w:rPr>
            </w:pPr>
            <w:r w:rsidRPr="00F23710">
              <w:rPr>
                <w:rFonts w:cs="Arial"/>
                <w:bCs/>
                <w:color w:val="000000"/>
              </w:rPr>
              <w:t>Standardised asset class</w:t>
            </w:r>
          </w:p>
        </w:tc>
        <w:tc>
          <w:tcPr>
            <w:tcW w:w="5386" w:type="dxa"/>
          </w:tcPr>
          <w:p w14:paraId="55EA8A75" w14:textId="77777777" w:rsidR="00F23710" w:rsidRPr="00F23710" w:rsidRDefault="00F23710" w:rsidP="00E61D00">
            <w:pPr>
              <w:rPr>
                <w:rFonts w:cs="Arial"/>
              </w:rPr>
            </w:pPr>
            <w:r w:rsidRPr="00F23710">
              <w:rPr>
                <w:rFonts w:cs="Arial"/>
              </w:rPr>
              <w:t>Report the standardised asset class.</w:t>
            </w:r>
          </w:p>
          <w:p w14:paraId="21CE99ED" w14:textId="77777777" w:rsidR="00F23710" w:rsidRPr="00F23710" w:rsidRDefault="00F23710" w:rsidP="00E61D00">
            <w:pPr>
              <w:rPr>
                <w:rFonts w:cs="Arial"/>
              </w:rPr>
            </w:pPr>
            <w:r w:rsidRPr="00F23710">
              <w:rPr>
                <w:rFonts w:cs="Arial"/>
              </w:rPr>
              <w:t xml:space="preserve">All other ADIs should report </w:t>
            </w:r>
            <w:r w:rsidRPr="00F23710">
              <w:rPr>
                <w:rFonts w:cs="Arial"/>
                <w:i/>
              </w:rPr>
              <w:t>not applicable</w:t>
            </w:r>
            <w:r w:rsidRPr="00F23710">
              <w:rPr>
                <w:rFonts w:cs="Arial"/>
              </w:rPr>
              <w:t>.</w:t>
            </w:r>
          </w:p>
          <w:p w14:paraId="0DF3D066" w14:textId="77777777" w:rsidR="00F23710" w:rsidRPr="00F23710" w:rsidRDefault="00F23710" w:rsidP="00E61D00">
            <w:pPr>
              <w:rPr>
                <w:rFonts w:cs="Arial"/>
              </w:rPr>
            </w:pPr>
          </w:p>
          <w:p w14:paraId="5D8E8E7A" w14:textId="77777777" w:rsidR="00F23710" w:rsidRPr="00F23710" w:rsidRDefault="00F23710" w:rsidP="00E61D00">
            <w:pPr>
              <w:rPr>
                <w:rFonts w:cs="Arial"/>
              </w:rPr>
            </w:pPr>
          </w:p>
        </w:tc>
        <w:tc>
          <w:tcPr>
            <w:tcW w:w="6521" w:type="dxa"/>
          </w:tcPr>
          <w:p w14:paraId="40FCCBB7" w14:textId="77777777" w:rsidR="00F23710" w:rsidRPr="00F23710" w:rsidRDefault="00F23710" w:rsidP="00E61D00">
            <w:pPr>
              <w:rPr>
                <w:rFonts w:cs="Arial"/>
              </w:rPr>
            </w:pPr>
          </w:p>
        </w:tc>
      </w:tr>
      <w:tr w:rsidR="00F23710" w:rsidRPr="00F23710" w14:paraId="2F973C90" w14:textId="77777777" w:rsidTr="00E61D00">
        <w:tc>
          <w:tcPr>
            <w:tcW w:w="421" w:type="dxa"/>
          </w:tcPr>
          <w:p w14:paraId="11985F88" w14:textId="77777777" w:rsidR="00F23710" w:rsidRPr="00F23710" w:rsidRDefault="00F23710" w:rsidP="00E61D00">
            <w:pPr>
              <w:rPr>
                <w:rFonts w:cs="Arial"/>
              </w:rPr>
            </w:pPr>
            <w:r w:rsidRPr="00F23710">
              <w:rPr>
                <w:rFonts w:cs="Arial"/>
              </w:rPr>
              <w:t>5</w:t>
            </w:r>
          </w:p>
        </w:tc>
        <w:tc>
          <w:tcPr>
            <w:tcW w:w="1701" w:type="dxa"/>
          </w:tcPr>
          <w:p w14:paraId="1D95A153" w14:textId="77777777" w:rsidR="00F23710" w:rsidRPr="00F23710" w:rsidRDefault="00F23710" w:rsidP="00E61D00">
            <w:pPr>
              <w:rPr>
                <w:rFonts w:cs="Arial"/>
                <w:bCs/>
              </w:rPr>
            </w:pPr>
            <w:r w:rsidRPr="00F23710">
              <w:rPr>
                <w:rFonts w:cs="Arial"/>
                <w:bCs/>
              </w:rPr>
              <w:t xml:space="preserve">Movement in gross carrying amount of </w:t>
            </w:r>
            <w:r w:rsidRPr="00F23710">
              <w:rPr>
                <w:rFonts w:cs="Arial"/>
                <w:bCs/>
              </w:rPr>
              <w:lastRenderedPageBreak/>
              <w:t>credit exposures</w:t>
            </w:r>
          </w:p>
        </w:tc>
        <w:tc>
          <w:tcPr>
            <w:tcW w:w="5386" w:type="dxa"/>
          </w:tcPr>
          <w:p w14:paraId="105ABA7B" w14:textId="77777777" w:rsidR="00F23710" w:rsidRPr="00F23710" w:rsidRDefault="00F23710" w:rsidP="00E61D00">
            <w:pPr>
              <w:rPr>
                <w:rFonts w:cs="Arial"/>
              </w:rPr>
            </w:pPr>
            <w:r w:rsidRPr="00F23710">
              <w:rPr>
                <w:rFonts w:cs="Arial"/>
              </w:rPr>
              <w:lastRenderedPageBreak/>
              <w:t xml:space="preserve">The movement in </w:t>
            </w:r>
            <w:r w:rsidRPr="00F23710">
              <w:rPr>
                <w:rFonts w:cs="Arial"/>
                <w:b/>
                <w:i/>
              </w:rPr>
              <w:t>the gross carrying amount of credit exposures</w:t>
            </w:r>
            <w:r w:rsidRPr="00F23710">
              <w:rPr>
                <w:rFonts w:cs="Arial"/>
              </w:rPr>
              <w:t>.</w:t>
            </w:r>
          </w:p>
        </w:tc>
        <w:tc>
          <w:tcPr>
            <w:tcW w:w="6521" w:type="dxa"/>
          </w:tcPr>
          <w:p w14:paraId="03B0C58C" w14:textId="77777777" w:rsidR="00F23710" w:rsidRPr="00F23710" w:rsidRDefault="00F23710" w:rsidP="00E61D00">
            <w:pPr>
              <w:rPr>
                <w:rFonts w:cs="Arial"/>
              </w:rPr>
            </w:pPr>
          </w:p>
        </w:tc>
      </w:tr>
      <w:tr w:rsidR="00F23710" w:rsidRPr="00F23710" w14:paraId="6A911415" w14:textId="77777777" w:rsidTr="00E61D00">
        <w:tc>
          <w:tcPr>
            <w:tcW w:w="421" w:type="dxa"/>
          </w:tcPr>
          <w:p w14:paraId="57FB3CB3" w14:textId="77777777" w:rsidR="00F23710" w:rsidRPr="00F23710" w:rsidRDefault="00F23710" w:rsidP="00E61D00">
            <w:pPr>
              <w:rPr>
                <w:rFonts w:cs="Arial"/>
              </w:rPr>
            </w:pPr>
            <w:r w:rsidRPr="00F23710">
              <w:rPr>
                <w:rFonts w:cs="Arial"/>
              </w:rPr>
              <w:t>6</w:t>
            </w:r>
          </w:p>
        </w:tc>
        <w:tc>
          <w:tcPr>
            <w:tcW w:w="1701" w:type="dxa"/>
          </w:tcPr>
          <w:p w14:paraId="5C547771" w14:textId="77777777" w:rsidR="00F23710" w:rsidRPr="00F23710" w:rsidRDefault="00F23710" w:rsidP="00E61D00">
            <w:pPr>
              <w:rPr>
                <w:rFonts w:cs="Arial"/>
                <w:bCs/>
                <w:color w:val="000000"/>
              </w:rPr>
            </w:pPr>
            <w:r w:rsidRPr="00F23710">
              <w:rPr>
                <w:rFonts w:cs="Arial"/>
                <w:bCs/>
                <w:color w:val="000000"/>
              </w:rPr>
              <w:t>Movement in drawn amount</w:t>
            </w:r>
          </w:p>
        </w:tc>
        <w:tc>
          <w:tcPr>
            <w:tcW w:w="5386" w:type="dxa"/>
          </w:tcPr>
          <w:p w14:paraId="2F7710C7" w14:textId="77777777" w:rsidR="00F23710" w:rsidRPr="00F23710" w:rsidRDefault="00F23710" w:rsidP="00E61D00">
            <w:pPr>
              <w:rPr>
                <w:rFonts w:cs="Arial"/>
              </w:rPr>
            </w:pPr>
            <w:r w:rsidRPr="00F23710">
              <w:rPr>
                <w:rFonts w:cs="Arial"/>
              </w:rPr>
              <w:t>The movement in the drawn amount.</w:t>
            </w:r>
          </w:p>
        </w:tc>
        <w:tc>
          <w:tcPr>
            <w:tcW w:w="6521" w:type="dxa"/>
          </w:tcPr>
          <w:p w14:paraId="05CB7D43" w14:textId="77777777" w:rsidR="00F23710" w:rsidRPr="00F23710" w:rsidRDefault="00F23710" w:rsidP="00E61D00">
            <w:pPr>
              <w:rPr>
                <w:rFonts w:cs="Arial"/>
              </w:rPr>
            </w:pPr>
          </w:p>
        </w:tc>
      </w:tr>
      <w:tr w:rsidR="00F23710" w:rsidRPr="00F23710" w14:paraId="5D6F09E2" w14:textId="77777777" w:rsidTr="00E61D00">
        <w:tc>
          <w:tcPr>
            <w:tcW w:w="421" w:type="dxa"/>
          </w:tcPr>
          <w:p w14:paraId="5ABC51EE" w14:textId="77777777" w:rsidR="00F23710" w:rsidRPr="00F23710" w:rsidRDefault="00F23710" w:rsidP="00E61D00">
            <w:pPr>
              <w:rPr>
                <w:rFonts w:cs="Arial"/>
              </w:rPr>
            </w:pPr>
            <w:r w:rsidRPr="00F23710">
              <w:rPr>
                <w:rFonts w:cs="Arial"/>
              </w:rPr>
              <w:t>7</w:t>
            </w:r>
          </w:p>
        </w:tc>
        <w:tc>
          <w:tcPr>
            <w:tcW w:w="1701" w:type="dxa"/>
          </w:tcPr>
          <w:p w14:paraId="059FEB4F" w14:textId="77777777" w:rsidR="00F23710" w:rsidRPr="00F23710" w:rsidRDefault="00F23710" w:rsidP="00E61D00">
            <w:pPr>
              <w:rPr>
                <w:rFonts w:cs="Arial"/>
                <w:bCs/>
                <w:color w:val="000000"/>
              </w:rPr>
            </w:pPr>
            <w:r w:rsidRPr="00F23710">
              <w:rPr>
                <w:rFonts w:cs="Arial"/>
                <w:bCs/>
                <w:color w:val="000000"/>
              </w:rPr>
              <w:t>Movement in provisions</w:t>
            </w:r>
            <w:r w:rsidRPr="00F23710">
              <w:rPr>
                <w:rFonts w:cs="Arial"/>
                <w:color w:val="000000"/>
              </w:rPr>
              <w:t>  </w:t>
            </w:r>
          </w:p>
        </w:tc>
        <w:tc>
          <w:tcPr>
            <w:tcW w:w="5386" w:type="dxa"/>
          </w:tcPr>
          <w:p w14:paraId="6312F2FD" w14:textId="77777777" w:rsidR="00F23710" w:rsidRPr="00F23710" w:rsidRDefault="00F23710" w:rsidP="00E61D00">
            <w:pPr>
              <w:rPr>
                <w:rFonts w:cs="Arial"/>
              </w:rPr>
            </w:pPr>
            <w:r w:rsidRPr="00F23710">
              <w:rPr>
                <w:rFonts w:cs="Arial"/>
              </w:rPr>
              <w:t xml:space="preserve">The movement in </w:t>
            </w:r>
            <w:r w:rsidRPr="00F23710">
              <w:rPr>
                <w:rFonts w:cs="Arial"/>
                <w:b/>
                <w:i/>
              </w:rPr>
              <w:t>provisions</w:t>
            </w:r>
            <w:r w:rsidRPr="00F23710">
              <w:rPr>
                <w:rFonts w:cs="Arial"/>
              </w:rPr>
              <w:t>.</w:t>
            </w:r>
          </w:p>
        </w:tc>
        <w:tc>
          <w:tcPr>
            <w:tcW w:w="6521" w:type="dxa"/>
          </w:tcPr>
          <w:p w14:paraId="6900C413" w14:textId="77777777" w:rsidR="00F23710" w:rsidRPr="00F23710" w:rsidRDefault="00F23710" w:rsidP="00E61D00">
            <w:pPr>
              <w:rPr>
                <w:rFonts w:cs="Arial"/>
              </w:rPr>
            </w:pPr>
          </w:p>
        </w:tc>
      </w:tr>
    </w:tbl>
    <w:p w14:paraId="07DAFC0C" w14:textId="77777777" w:rsidR="00F23710" w:rsidRPr="00F23710" w:rsidRDefault="00F23710" w:rsidP="00F23710">
      <w:pPr>
        <w:rPr>
          <w:rFonts w:cs="Arial"/>
        </w:rPr>
      </w:pPr>
    </w:p>
    <w:p w14:paraId="7703FCC6" w14:textId="77777777" w:rsidR="009A469B" w:rsidRPr="00F23710" w:rsidRDefault="009A469B" w:rsidP="00F23710">
      <w:pPr>
        <w:rPr>
          <w:rFonts w:cs="Arial"/>
        </w:rPr>
      </w:pPr>
    </w:p>
    <w:sectPr w:rsidR="009A469B" w:rsidRPr="00F23710" w:rsidSect="00F23710">
      <w:headerReference w:type="default" r:id="rId17"/>
      <w:footerReference w:type="default" r:id="rId18"/>
      <w:headerReference w:type="first" r:id="rId19"/>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92681" w14:textId="77777777" w:rsidR="00BA01C3" w:rsidRDefault="00BA01C3" w:rsidP="00DF67F7">
      <w:pPr>
        <w:spacing w:after="0"/>
      </w:pPr>
      <w:r>
        <w:separator/>
      </w:r>
    </w:p>
  </w:endnote>
  <w:endnote w:type="continuationSeparator" w:id="0">
    <w:p w14:paraId="23871D55" w14:textId="77777777" w:rsidR="00BA01C3" w:rsidRDefault="00BA01C3" w:rsidP="00DF67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IN OT">
    <w:panose1 w:val="020B0504020201010104"/>
    <w:charset w:val="00"/>
    <w:family w:val="swiss"/>
    <w:pitch w:val="variable"/>
    <w:sig w:usb0="800000EF" w:usb1="4000A47B" w:usb2="00000000" w:usb3="00000000" w:csb0="00000001" w:csb1="00000000"/>
  </w:font>
  <w:font w:name="DIN OT Medium">
    <w:panose1 w:val="020B06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5BD3" w14:textId="400B3FB7" w:rsidR="00F23710" w:rsidRPr="00F10C62" w:rsidRDefault="00F23710" w:rsidP="00DE4A18">
    <w:pPr>
      <w:pStyle w:val="Footer"/>
      <w:framePr w:wrap="around" w:vAnchor="text" w:hAnchor="margin" w:xAlign="right" w:y="1"/>
      <w:rPr>
        <w:rStyle w:val="PageNumber"/>
      </w:rPr>
    </w:pPr>
    <w:r w:rsidRPr="00F10C62">
      <w:rPr>
        <w:rStyle w:val="PageNumber"/>
      </w:rPr>
      <w:t>AR</w:t>
    </w:r>
    <w:r w:rsidR="00554985">
      <w:rPr>
        <w:rStyle w:val="PageNumber"/>
      </w:rPr>
      <w:t>S</w:t>
    </w:r>
    <w:r w:rsidRPr="00F10C62">
      <w:rPr>
        <w:rStyle w:val="PageNumber"/>
      </w:rPr>
      <w:t xml:space="preserve"> 220.0 </w:t>
    </w:r>
    <w:r w:rsidR="006A2125">
      <w:rPr>
        <w:rStyle w:val="PageNumber"/>
      </w:rPr>
      <w:t>Consultation</w:t>
    </w:r>
    <w:r w:rsidRPr="00F10C62">
      <w:rPr>
        <w:rStyle w:val="PageNumber"/>
      </w:rPr>
      <w:t xml:space="preserve"> - </w:t>
    </w:r>
    <w:r w:rsidRPr="00F10C62">
      <w:rPr>
        <w:rStyle w:val="PageNumber"/>
      </w:rPr>
      <w:fldChar w:fldCharType="begin"/>
    </w:r>
    <w:r w:rsidRPr="00F10C62">
      <w:rPr>
        <w:rStyle w:val="PageNumber"/>
      </w:rPr>
      <w:instrText xml:space="preserve">PAGE  </w:instrText>
    </w:r>
    <w:r w:rsidRPr="00F10C62">
      <w:rPr>
        <w:rStyle w:val="PageNumber"/>
      </w:rPr>
      <w:fldChar w:fldCharType="separate"/>
    </w:r>
    <w:r>
      <w:rPr>
        <w:rStyle w:val="PageNumber"/>
        <w:noProof/>
      </w:rPr>
      <w:t>11</w:t>
    </w:r>
    <w:r w:rsidRPr="00F10C62">
      <w:rPr>
        <w:rStyle w:val="PageNumber"/>
      </w:rPr>
      <w:fldChar w:fldCharType="end"/>
    </w:r>
  </w:p>
  <w:p w14:paraId="12965B83" w14:textId="77777777" w:rsidR="00F23710" w:rsidRPr="00146C9B" w:rsidRDefault="00F23710" w:rsidP="00DE4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E39A" w14:textId="3AF991B9" w:rsidR="006A2125" w:rsidRDefault="001800C7">
    <w:pPr>
      <w:pStyle w:val="Footer"/>
    </w:pPr>
    <w:r w:rsidRPr="00164712">
      <w:rPr>
        <w:noProof/>
      </w:rPr>
      <mc:AlternateContent>
        <mc:Choice Requires="wps">
          <w:drawing>
            <wp:anchor distT="0" distB="0" distL="114300" distR="114300" simplePos="0" relativeHeight="251666432" behindDoc="0" locked="0" layoutInCell="1" allowOverlap="1" wp14:anchorId="09AA32F7" wp14:editId="13583D80">
              <wp:simplePos x="0" y="0"/>
              <wp:positionH relativeFrom="margin">
                <wp:align>left</wp:align>
              </wp:positionH>
              <wp:positionV relativeFrom="paragraph">
                <wp:posOffset>-129276</wp:posOffset>
              </wp:positionV>
              <wp:extent cx="8865499" cy="269240"/>
              <wp:effectExtent l="0" t="0" r="0" b="0"/>
              <wp:wrapNone/>
              <wp:docPr id="9" name="Text Box 9"/>
              <wp:cNvGraphicFramePr/>
              <a:graphic xmlns:a="http://schemas.openxmlformats.org/drawingml/2006/main">
                <a:graphicData uri="http://schemas.microsoft.com/office/word/2010/wordprocessingShape">
                  <wps:wsp>
                    <wps:cNvSpPr txBox="1"/>
                    <wps:spPr>
                      <a:xfrm>
                        <a:off x="0" y="0"/>
                        <a:ext cx="8865499"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16B6E" w14:textId="6052E43D" w:rsidR="00554985" w:rsidRPr="00F10C62" w:rsidRDefault="00554985" w:rsidP="00554985">
                          <w:pPr>
                            <w:pStyle w:val="Footer"/>
                            <w:jc w:val="left"/>
                            <w:rPr>
                              <w:rStyle w:val="PageNumber"/>
                            </w:rPr>
                          </w:pPr>
                          <w:r w:rsidRPr="002D724A">
                            <w:rPr>
                              <w:rFonts w:cs="Arial"/>
                              <w:b/>
                              <w:color w:val="595959" w:themeColor="text1" w:themeTint="A6"/>
                              <w:sz w:val="16"/>
                              <w:szCs w:val="16"/>
                            </w:rPr>
                            <w:t>AUSTRALIAN PRUDENTIAL REGULATION AUTHORITY</w:t>
                          </w:r>
                          <w:r w:rsidR="005875E2">
                            <w:rPr>
                              <w:rFonts w:cs="Arial"/>
                              <w:b/>
                              <w:color w:val="595959" w:themeColor="text1" w:themeTint="A6"/>
                              <w:sz w:val="16"/>
                              <w:szCs w:val="16"/>
                            </w:rPr>
                            <w:tab/>
                          </w:r>
                          <w:r w:rsidR="005875E2">
                            <w:rPr>
                              <w:rFonts w:cs="Arial"/>
                              <w:b/>
                              <w:color w:val="595959" w:themeColor="text1" w:themeTint="A6"/>
                              <w:sz w:val="16"/>
                              <w:szCs w:val="16"/>
                            </w:rPr>
                            <w:tab/>
                          </w:r>
                          <w:r w:rsidR="005875E2">
                            <w:rPr>
                              <w:rFonts w:cs="Arial"/>
                              <w:b/>
                              <w:color w:val="595959" w:themeColor="text1" w:themeTint="A6"/>
                              <w:sz w:val="16"/>
                              <w:szCs w:val="16"/>
                            </w:rPr>
                            <w:tab/>
                          </w:r>
                          <w:r w:rsidR="005875E2">
                            <w:rPr>
                              <w:rFonts w:cs="Arial"/>
                              <w:b/>
                              <w:color w:val="595959" w:themeColor="text1" w:themeTint="A6"/>
                              <w:sz w:val="16"/>
                              <w:szCs w:val="16"/>
                            </w:rPr>
                            <w:tab/>
                          </w:r>
                          <w:r w:rsidR="005875E2">
                            <w:rPr>
                              <w:rFonts w:cs="Arial"/>
                              <w:b/>
                              <w:color w:val="595959" w:themeColor="text1" w:themeTint="A6"/>
                              <w:sz w:val="16"/>
                              <w:szCs w:val="16"/>
                            </w:rPr>
                            <w:tab/>
                            <w:t xml:space="preserve">           </w:t>
                          </w:r>
                          <w:r>
                            <w:rPr>
                              <w:rFonts w:cs="Arial"/>
                              <w:b/>
                              <w:color w:val="595959" w:themeColor="text1" w:themeTint="A6"/>
                              <w:sz w:val="16"/>
                              <w:szCs w:val="16"/>
                            </w:rPr>
                            <w:t xml:space="preserve">   </w:t>
                          </w:r>
                          <w:r w:rsidRPr="00F10C62">
                            <w:rPr>
                              <w:rStyle w:val="PageNumber"/>
                            </w:rPr>
                            <w:t>AR</w:t>
                          </w:r>
                          <w:r>
                            <w:rPr>
                              <w:rStyle w:val="PageNumber"/>
                            </w:rPr>
                            <w:t>S</w:t>
                          </w:r>
                          <w:r w:rsidRPr="00F10C62">
                            <w:rPr>
                              <w:rStyle w:val="PageNumber"/>
                            </w:rPr>
                            <w:t xml:space="preserve"> 220.0 </w:t>
                          </w:r>
                          <w:r>
                            <w:rPr>
                              <w:rStyle w:val="PageNumber"/>
                            </w:rPr>
                            <w:t>Consultation</w:t>
                          </w:r>
                          <w:r w:rsidRPr="00F10C62">
                            <w:rPr>
                              <w:rStyle w:val="PageNumber"/>
                            </w:rPr>
                            <w:t xml:space="preserve"> - </w:t>
                          </w:r>
                          <w:r w:rsidRPr="00F10C62">
                            <w:rPr>
                              <w:rStyle w:val="PageNumber"/>
                            </w:rPr>
                            <w:fldChar w:fldCharType="begin"/>
                          </w:r>
                          <w:r w:rsidRPr="00F10C62">
                            <w:rPr>
                              <w:rStyle w:val="PageNumber"/>
                            </w:rPr>
                            <w:instrText xml:space="preserve">PAGE  </w:instrText>
                          </w:r>
                          <w:r w:rsidRPr="00F10C62">
                            <w:rPr>
                              <w:rStyle w:val="PageNumber"/>
                            </w:rPr>
                            <w:fldChar w:fldCharType="separate"/>
                          </w:r>
                          <w:r>
                            <w:rPr>
                              <w:rStyle w:val="PageNumber"/>
                            </w:rPr>
                            <w:t>3</w:t>
                          </w:r>
                          <w:r w:rsidRPr="00F10C62">
                            <w:rPr>
                              <w:rStyle w:val="PageNumber"/>
                            </w:rPr>
                            <w:fldChar w:fldCharType="end"/>
                          </w:r>
                        </w:p>
                        <w:p w14:paraId="71D35996" w14:textId="77777777" w:rsidR="00554985" w:rsidRPr="002D724A" w:rsidRDefault="00554985" w:rsidP="00554985">
                          <w:pPr>
                            <w:spacing w:before="100" w:beforeAutospacing="1" w:after="480"/>
                            <w:ind w:left="1304"/>
                            <w:rPr>
                              <w:rFonts w:cs="Arial"/>
                              <w:b/>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A32F7" id="_x0000_t202" coordsize="21600,21600" o:spt="202" path="m,l,21600r21600,l21600,xe">
              <v:stroke joinstyle="miter"/>
              <v:path gradientshapeok="t" o:connecttype="rect"/>
            </v:shapetype>
            <v:shape id="Text Box 9" o:spid="_x0000_s1026" type="#_x0000_t202" style="position:absolute;left:0;text-align:left;margin-left:0;margin-top:-10.2pt;width:698.05pt;height:21.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" filled="f" stroked="f" strokeweight=".5pt">
              <v:textbox>
                <w:txbxContent>
                  <w:p w14:paraId="7C916B6E" w14:textId="6052E43D" w:rsidR="00554985" w:rsidRPr="00F10C62" w:rsidRDefault="00554985" w:rsidP="00554985">
                    <w:pPr>
                      <w:pStyle w:val="Footer"/>
                      <w:jc w:val="left"/>
                      <w:rPr>
                        <w:rStyle w:val="PageNumber"/>
                      </w:rPr>
                    </w:pPr>
                    <w:r w:rsidRPr="002D724A">
                      <w:rPr>
                        <w:rFonts w:cs="Arial"/>
                        <w:b/>
                        <w:color w:val="595959" w:themeColor="text1" w:themeTint="A6"/>
                        <w:sz w:val="16"/>
                        <w:szCs w:val="16"/>
                      </w:rPr>
                      <w:t>AUSTRALIAN PRUDENTIAL REGULATION AUTHORITY</w:t>
                    </w:r>
                    <w:r w:rsidR="005875E2">
                      <w:rPr>
                        <w:rFonts w:cs="Arial"/>
                        <w:b/>
                        <w:color w:val="595959" w:themeColor="text1" w:themeTint="A6"/>
                        <w:sz w:val="16"/>
                        <w:szCs w:val="16"/>
                      </w:rPr>
                      <w:tab/>
                    </w:r>
                    <w:r w:rsidR="005875E2">
                      <w:rPr>
                        <w:rFonts w:cs="Arial"/>
                        <w:b/>
                        <w:color w:val="595959" w:themeColor="text1" w:themeTint="A6"/>
                        <w:sz w:val="16"/>
                        <w:szCs w:val="16"/>
                      </w:rPr>
                      <w:tab/>
                    </w:r>
                    <w:r w:rsidR="005875E2">
                      <w:rPr>
                        <w:rFonts w:cs="Arial"/>
                        <w:b/>
                        <w:color w:val="595959" w:themeColor="text1" w:themeTint="A6"/>
                        <w:sz w:val="16"/>
                        <w:szCs w:val="16"/>
                      </w:rPr>
                      <w:tab/>
                    </w:r>
                    <w:r w:rsidR="005875E2">
                      <w:rPr>
                        <w:rFonts w:cs="Arial"/>
                        <w:b/>
                        <w:color w:val="595959" w:themeColor="text1" w:themeTint="A6"/>
                        <w:sz w:val="16"/>
                        <w:szCs w:val="16"/>
                      </w:rPr>
                      <w:tab/>
                    </w:r>
                    <w:r w:rsidR="005875E2">
                      <w:rPr>
                        <w:rFonts w:cs="Arial"/>
                        <w:b/>
                        <w:color w:val="595959" w:themeColor="text1" w:themeTint="A6"/>
                        <w:sz w:val="16"/>
                        <w:szCs w:val="16"/>
                      </w:rPr>
                      <w:tab/>
                      <w:t xml:space="preserve">           </w:t>
                    </w:r>
                    <w:r>
                      <w:rPr>
                        <w:rFonts w:cs="Arial"/>
                        <w:b/>
                        <w:color w:val="595959" w:themeColor="text1" w:themeTint="A6"/>
                        <w:sz w:val="16"/>
                        <w:szCs w:val="16"/>
                      </w:rPr>
                      <w:t xml:space="preserve">   </w:t>
                    </w:r>
                    <w:r w:rsidRPr="00F10C62">
                      <w:rPr>
                        <w:rStyle w:val="PageNumber"/>
                      </w:rPr>
                      <w:t>AR</w:t>
                    </w:r>
                    <w:r>
                      <w:rPr>
                        <w:rStyle w:val="PageNumber"/>
                      </w:rPr>
                      <w:t>S</w:t>
                    </w:r>
                    <w:r w:rsidRPr="00F10C62">
                      <w:rPr>
                        <w:rStyle w:val="PageNumber"/>
                      </w:rPr>
                      <w:t xml:space="preserve"> 220.0 </w:t>
                    </w:r>
                    <w:r>
                      <w:rPr>
                        <w:rStyle w:val="PageNumber"/>
                      </w:rPr>
                      <w:t>Consultation</w:t>
                    </w:r>
                    <w:r w:rsidRPr="00F10C62">
                      <w:rPr>
                        <w:rStyle w:val="PageNumber"/>
                      </w:rPr>
                      <w:t xml:space="preserve"> - </w:t>
                    </w:r>
                    <w:r w:rsidRPr="00F10C62">
                      <w:rPr>
                        <w:rStyle w:val="PageNumber"/>
                      </w:rPr>
                      <w:fldChar w:fldCharType="begin"/>
                    </w:r>
                    <w:r w:rsidRPr="00F10C62">
                      <w:rPr>
                        <w:rStyle w:val="PageNumber"/>
                      </w:rPr>
                      <w:instrText xml:space="preserve">PAGE  </w:instrText>
                    </w:r>
                    <w:r w:rsidRPr="00F10C62">
                      <w:rPr>
                        <w:rStyle w:val="PageNumber"/>
                      </w:rPr>
                      <w:fldChar w:fldCharType="separate"/>
                    </w:r>
                    <w:r>
                      <w:rPr>
                        <w:rStyle w:val="PageNumber"/>
                      </w:rPr>
                      <w:t>3</w:t>
                    </w:r>
                    <w:r w:rsidRPr="00F10C62">
                      <w:rPr>
                        <w:rStyle w:val="PageNumber"/>
                      </w:rPr>
                      <w:fldChar w:fldCharType="end"/>
                    </w:r>
                  </w:p>
                  <w:p w14:paraId="71D35996" w14:textId="77777777" w:rsidR="00554985" w:rsidRPr="002D724A" w:rsidRDefault="00554985" w:rsidP="00554985">
                    <w:pPr>
                      <w:spacing w:before="100" w:beforeAutospacing="1" w:after="480"/>
                      <w:ind w:left="1304"/>
                      <w:rPr>
                        <w:rFonts w:cs="Arial"/>
                        <w:b/>
                        <w:color w:val="595959" w:themeColor="text1" w:themeTint="A6"/>
                        <w:sz w:val="16"/>
                        <w:szCs w:val="16"/>
                      </w:rPr>
                    </w:pPr>
                  </w:p>
                </w:txbxContent>
              </v:textbox>
              <w10:wrap anchorx="margin"/>
            </v:shape>
          </w:pict>
        </mc:Fallback>
      </mc:AlternateContent>
    </w:r>
    <w:r>
      <w:rPr>
        <w:noProof/>
      </w:rPr>
      <w:drawing>
        <wp:anchor distT="0" distB="0" distL="114300" distR="114300" simplePos="0" relativeHeight="251664384" behindDoc="1" locked="0" layoutInCell="1" allowOverlap="1" wp14:anchorId="7636D674" wp14:editId="473ABB8F">
          <wp:simplePos x="0" y="0"/>
          <wp:positionH relativeFrom="page">
            <wp:align>right</wp:align>
          </wp:positionH>
          <wp:positionV relativeFrom="paragraph">
            <wp:posOffset>319297</wp:posOffset>
          </wp:positionV>
          <wp:extent cx="10670875" cy="248276"/>
          <wp:effectExtent l="0" t="0" r="0" b="0"/>
          <wp:wrapNone/>
          <wp:docPr id="6" name="Picture 6" descr="C:\Users\bxcoop\AppData\Local\Microsoft\Windows\INetCache\Content.Word\Stationary-Master-ADELA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xcoop\AppData\Local\Microsoft\Windows\INetCache\Content.Word\Stationary-Master-ADELAID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7667"/>
                  <a:stretch/>
                </pic:blipFill>
                <pic:spPr bwMode="auto">
                  <a:xfrm>
                    <a:off x="0" y="0"/>
                    <a:ext cx="10670875" cy="2482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E08E2" w14:textId="331C6D96" w:rsidR="00F05B53" w:rsidRDefault="00554985">
    <w:pPr>
      <w:pStyle w:val="Footer"/>
      <w:rPr>
        <w:noProof/>
      </w:rPr>
    </w:pPr>
    <w:r w:rsidRPr="00164712">
      <w:rPr>
        <w:noProof/>
      </w:rPr>
      <mc:AlternateContent>
        <mc:Choice Requires="wps">
          <w:drawing>
            <wp:anchor distT="0" distB="0" distL="114300" distR="114300" simplePos="0" relativeHeight="251656192" behindDoc="0" locked="0" layoutInCell="1" allowOverlap="1" wp14:anchorId="54E11103" wp14:editId="1A64D69A">
              <wp:simplePos x="0" y="0"/>
              <wp:positionH relativeFrom="margin">
                <wp:align>left</wp:align>
              </wp:positionH>
              <wp:positionV relativeFrom="paragraph">
                <wp:posOffset>2169</wp:posOffset>
              </wp:positionV>
              <wp:extent cx="8874125" cy="269563"/>
              <wp:effectExtent l="0" t="0" r="0" b="0"/>
              <wp:wrapNone/>
              <wp:docPr id="4" name="Text Box 4"/>
              <wp:cNvGraphicFramePr/>
              <a:graphic xmlns:a="http://schemas.openxmlformats.org/drawingml/2006/main">
                <a:graphicData uri="http://schemas.microsoft.com/office/word/2010/wordprocessingShape">
                  <wps:wsp>
                    <wps:cNvSpPr txBox="1"/>
                    <wps:spPr>
                      <a:xfrm>
                        <a:off x="0" y="0"/>
                        <a:ext cx="8874125" cy="26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F5978" w14:textId="516000F8" w:rsidR="00554985" w:rsidRPr="00F10C62" w:rsidRDefault="00164712" w:rsidP="00554985">
                          <w:pPr>
                            <w:pStyle w:val="Footer"/>
                            <w:jc w:val="left"/>
                            <w:rPr>
                              <w:rStyle w:val="PageNumber"/>
                            </w:rPr>
                          </w:pPr>
                          <w:r w:rsidRPr="002D724A">
                            <w:rPr>
                              <w:rFonts w:cs="Arial"/>
                              <w:b/>
                              <w:color w:val="595959" w:themeColor="text1" w:themeTint="A6"/>
                              <w:sz w:val="16"/>
                              <w:szCs w:val="16"/>
                            </w:rPr>
                            <w:t>AUSTRALIAN PRUDENTIAL REGULATION AUTHORITY</w:t>
                          </w:r>
                          <w:r w:rsidR="00554985">
                            <w:rPr>
                              <w:rFonts w:cs="Arial"/>
                              <w:b/>
                              <w:color w:val="595959" w:themeColor="text1" w:themeTint="A6"/>
                              <w:sz w:val="16"/>
                              <w:szCs w:val="16"/>
                            </w:rPr>
                            <w:t xml:space="preserve"> </w:t>
                          </w:r>
                          <w:r w:rsidR="00554985">
                            <w:rPr>
                              <w:rFonts w:cs="Arial"/>
                              <w:b/>
                              <w:color w:val="595959" w:themeColor="text1" w:themeTint="A6"/>
                              <w:sz w:val="16"/>
                              <w:szCs w:val="16"/>
                            </w:rPr>
                            <w:tab/>
                          </w:r>
                          <w:r w:rsidR="00554985">
                            <w:rPr>
                              <w:rFonts w:cs="Arial"/>
                              <w:b/>
                              <w:color w:val="595959" w:themeColor="text1" w:themeTint="A6"/>
                              <w:sz w:val="16"/>
                              <w:szCs w:val="16"/>
                            </w:rPr>
                            <w:tab/>
                          </w:r>
                          <w:r w:rsidR="00554985">
                            <w:rPr>
                              <w:rFonts w:cs="Arial"/>
                              <w:b/>
                              <w:color w:val="595959" w:themeColor="text1" w:themeTint="A6"/>
                              <w:sz w:val="16"/>
                              <w:szCs w:val="16"/>
                            </w:rPr>
                            <w:tab/>
                          </w:r>
                          <w:r w:rsidR="00554985">
                            <w:rPr>
                              <w:rFonts w:cs="Arial"/>
                              <w:b/>
                              <w:color w:val="595959" w:themeColor="text1" w:themeTint="A6"/>
                              <w:sz w:val="16"/>
                              <w:szCs w:val="16"/>
                            </w:rPr>
                            <w:tab/>
                          </w:r>
                          <w:r w:rsidR="005875E2">
                            <w:rPr>
                              <w:rFonts w:cs="Arial"/>
                              <w:b/>
                              <w:color w:val="595959" w:themeColor="text1" w:themeTint="A6"/>
                              <w:sz w:val="16"/>
                              <w:szCs w:val="16"/>
                            </w:rPr>
                            <w:tab/>
                            <w:t xml:space="preserve">             </w:t>
                          </w:r>
                          <w:r w:rsidR="00554985" w:rsidRPr="00F10C62">
                            <w:rPr>
                              <w:rStyle w:val="PageNumber"/>
                            </w:rPr>
                            <w:t>AR</w:t>
                          </w:r>
                          <w:r w:rsidR="00554985">
                            <w:rPr>
                              <w:rStyle w:val="PageNumber"/>
                            </w:rPr>
                            <w:t>S</w:t>
                          </w:r>
                          <w:r w:rsidR="00554985" w:rsidRPr="00F10C62">
                            <w:rPr>
                              <w:rStyle w:val="PageNumber"/>
                            </w:rPr>
                            <w:t xml:space="preserve"> 220.0 </w:t>
                          </w:r>
                          <w:r w:rsidR="00554985">
                            <w:rPr>
                              <w:rStyle w:val="PageNumber"/>
                            </w:rPr>
                            <w:t>Consultation</w:t>
                          </w:r>
                          <w:r w:rsidR="00554985" w:rsidRPr="00F10C62">
                            <w:rPr>
                              <w:rStyle w:val="PageNumber"/>
                            </w:rPr>
                            <w:t xml:space="preserve"> - </w:t>
                          </w:r>
                          <w:r w:rsidR="00554985" w:rsidRPr="00F10C62">
                            <w:rPr>
                              <w:rStyle w:val="PageNumber"/>
                            </w:rPr>
                            <w:fldChar w:fldCharType="begin"/>
                          </w:r>
                          <w:r w:rsidR="00554985" w:rsidRPr="00F10C62">
                            <w:rPr>
                              <w:rStyle w:val="PageNumber"/>
                            </w:rPr>
                            <w:instrText xml:space="preserve">PAGE  </w:instrText>
                          </w:r>
                          <w:r w:rsidR="00554985" w:rsidRPr="00F10C62">
                            <w:rPr>
                              <w:rStyle w:val="PageNumber"/>
                            </w:rPr>
                            <w:fldChar w:fldCharType="separate"/>
                          </w:r>
                          <w:r w:rsidR="00554985">
                            <w:rPr>
                              <w:rStyle w:val="PageNumber"/>
                            </w:rPr>
                            <w:t>3</w:t>
                          </w:r>
                          <w:r w:rsidR="00554985" w:rsidRPr="00F10C62">
                            <w:rPr>
                              <w:rStyle w:val="PageNumber"/>
                            </w:rPr>
                            <w:fldChar w:fldCharType="end"/>
                          </w:r>
                        </w:p>
                        <w:p w14:paraId="7350CA3A" w14:textId="7E5A4D95" w:rsidR="00164712" w:rsidRPr="002D724A" w:rsidRDefault="00164712" w:rsidP="00164712">
                          <w:pPr>
                            <w:spacing w:before="100" w:beforeAutospacing="1" w:after="480"/>
                            <w:ind w:left="1304"/>
                            <w:rPr>
                              <w:rFonts w:cs="Arial"/>
                              <w:b/>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11103" id="_x0000_t202" coordsize="21600,21600" o:spt="202" path="m,l,21600r21600,l21600,xe">
              <v:stroke joinstyle="miter"/>
              <v:path gradientshapeok="t" o:connecttype="rect"/>
            </v:shapetype>
            <v:shape id="Text Box 4" o:spid="_x0000_s1027" type="#_x0000_t202" style="position:absolute;left:0;text-align:left;margin-left:0;margin-top:.15pt;width:698.75pt;height:21.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" filled="f" stroked="f" strokeweight=".5pt">
              <v:textbox>
                <w:txbxContent>
                  <w:p w14:paraId="695F5978" w14:textId="516000F8" w:rsidR="00554985" w:rsidRPr="00F10C62" w:rsidRDefault="00164712" w:rsidP="00554985">
                    <w:pPr>
                      <w:pStyle w:val="Footer"/>
                      <w:jc w:val="left"/>
                      <w:rPr>
                        <w:rStyle w:val="PageNumber"/>
                      </w:rPr>
                    </w:pPr>
                    <w:r w:rsidRPr="002D724A">
                      <w:rPr>
                        <w:rFonts w:cs="Arial"/>
                        <w:b/>
                        <w:color w:val="595959" w:themeColor="text1" w:themeTint="A6"/>
                        <w:sz w:val="16"/>
                        <w:szCs w:val="16"/>
                      </w:rPr>
                      <w:t>AUSTRALIAN PRUDENTIAL REGULATION AUTHORITY</w:t>
                    </w:r>
                    <w:r w:rsidR="00554985">
                      <w:rPr>
                        <w:rFonts w:cs="Arial"/>
                        <w:b/>
                        <w:color w:val="595959" w:themeColor="text1" w:themeTint="A6"/>
                        <w:sz w:val="16"/>
                        <w:szCs w:val="16"/>
                      </w:rPr>
                      <w:t xml:space="preserve"> </w:t>
                    </w:r>
                    <w:r w:rsidR="00554985">
                      <w:rPr>
                        <w:rFonts w:cs="Arial"/>
                        <w:b/>
                        <w:color w:val="595959" w:themeColor="text1" w:themeTint="A6"/>
                        <w:sz w:val="16"/>
                        <w:szCs w:val="16"/>
                      </w:rPr>
                      <w:tab/>
                    </w:r>
                    <w:r w:rsidR="00554985">
                      <w:rPr>
                        <w:rFonts w:cs="Arial"/>
                        <w:b/>
                        <w:color w:val="595959" w:themeColor="text1" w:themeTint="A6"/>
                        <w:sz w:val="16"/>
                        <w:szCs w:val="16"/>
                      </w:rPr>
                      <w:tab/>
                    </w:r>
                    <w:r w:rsidR="00554985">
                      <w:rPr>
                        <w:rFonts w:cs="Arial"/>
                        <w:b/>
                        <w:color w:val="595959" w:themeColor="text1" w:themeTint="A6"/>
                        <w:sz w:val="16"/>
                        <w:szCs w:val="16"/>
                      </w:rPr>
                      <w:tab/>
                    </w:r>
                    <w:r w:rsidR="00554985">
                      <w:rPr>
                        <w:rFonts w:cs="Arial"/>
                        <w:b/>
                        <w:color w:val="595959" w:themeColor="text1" w:themeTint="A6"/>
                        <w:sz w:val="16"/>
                        <w:szCs w:val="16"/>
                      </w:rPr>
                      <w:tab/>
                    </w:r>
                    <w:r w:rsidR="005875E2">
                      <w:rPr>
                        <w:rFonts w:cs="Arial"/>
                        <w:b/>
                        <w:color w:val="595959" w:themeColor="text1" w:themeTint="A6"/>
                        <w:sz w:val="16"/>
                        <w:szCs w:val="16"/>
                      </w:rPr>
                      <w:tab/>
                      <w:t xml:space="preserve">             </w:t>
                    </w:r>
                    <w:r w:rsidR="00554985" w:rsidRPr="00F10C62">
                      <w:rPr>
                        <w:rStyle w:val="PageNumber"/>
                      </w:rPr>
                      <w:t>AR</w:t>
                    </w:r>
                    <w:r w:rsidR="00554985">
                      <w:rPr>
                        <w:rStyle w:val="PageNumber"/>
                      </w:rPr>
                      <w:t>S</w:t>
                    </w:r>
                    <w:r w:rsidR="00554985" w:rsidRPr="00F10C62">
                      <w:rPr>
                        <w:rStyle w:val="PageNumber"/>
                      </w:rPr>
                      <w:t xml:space="preserve"> 220.0 </w:t>
                    </w:r>
                    <w:r w:rsidR="00554985">
                      <w:rPr>
                        <w:rStyle w:val="PageNumber"/>
                      </w:rPr>
                      <w:t>Consultation</w:t>
                    </w:r>
                    <w:r w:rsidR="00554985" w:rsidRPr="00F10C62">
                      <w:rPr>
                        <w:rStyle w:val="PageNumber"/>
                      </w:rPr>
                      <w:t xml:space="preserve"> - </w:t>
                    </w:r>
                    <w:r w:rsidR="00554985" w:rsidRPr="00F10C62">
                      <w:rPr>
                        <w:rStyle w:val="PageNumber"/>
                      </w:rPr>
                      <w:fldChar w:fldCharType="begin"/>
                    </w:r>
                    <w:r w:rsidR="00554985" w:rsidRPr="00F10C62">
                      <w:rPr>
                        <w:rStyle w:val="PageNumber"/>
                      </w:rPr>
                      <w:instrText xml:space="preserve">PAGE  </w:instrText>
                    </w:r>
                    <w:r w:rsidR="00554985" w:rsidRPr="00F10C62">
                      <w:rPr>
                        <w:rStyle w:val="PageNumber"/>
                      </w:rPr>
                      <w:fldChar w:fldCharType="separate"/>
                    </w:r>
                    <w:r w:rsidR="00554985">
                      <w:rPr>
                        <w:rStyle w:val="PageNumber"/>
                      </w:rPr>
                      <w:t>3</w:t>
                    </w:r>
                    <w:r w:rsidR="00554985" w:rsidRPr="00F10C62">
                      <w:rPr>
                        <w:rStyle w:val="PageNumber"/>
                      </w:rPr>
                      <w:fldChar w:fldCharType="end"/>
                    </w:r>
                  </w:p>
                  <w:p w14:paraId="7350CA3A" w14:textId="7E5A4D95" w:rsidR="00164712" w:rsidRPr="002D724A" w:rsidRDefault="00164712" w:rsidP="00164712">
                    <w:pPr>
                      <w:spacing w:before="100" w:beforeAutospacing="1" w:after="480"/>
                      <w:ind w:left="1304"/>
                      <w:rPr>
                        <w:rFonts w:cs="Arial"/>
                        <w:b/>
                        <w:color w:val="595959" w:themeColor="text1" w:themeTint="A6"/>
                        <w:sz w:val="16"/>
                        <w:szCs w:val="16"/>
                      </w:rPr>
                    </w:pPr>
                  </w:p>
                </w:txbxContent>
              </v:textbox>
              <w10:wrap anchorx="margin"/>
            </v:shape>
          </w:pict>
        </mc:Fallback>
      </mc:AlternateContent>
    </w:r>
  </w:p>
  <w:p w14:paraId="2427AAE2" w14:textId="77777777" w:rsidR="00FD22F8" w:rsidRDefault="00F05B53">
    <w:pPr>
      <w:pStyle w:val="Footer"/>
    </w:pPr>
    <w:r>
      <w:rPr>
        <w:noProof/>
      </w:rPr>
      <w:drawing>
        <wp:anchor distT="0" distB="0" distL="114300" distR="114300" simplePos="0" relativeHeight="251655168" behindDoc="1" locked="0" layoutInCell="1" allowOverlap="1" wp14:anchorId="381FE3F1" wp14:editId="1053DA86">
          <wp:simplePos x="0" y="0"/>
          <wp:positionH relativeFrom="page">
            <wp:align>right</wp:align>
          </wp:positionH>
          <wp:positionV relativeFrom="paragraph">
            <wp:posOffset>319297</wp:posOffset>
          </wp:positionV>
          <wp:extent cx="10670875" cy="247650"/>
          <wp:effectExtent l="0" t="0" r="0" b="0"/>
          <wp:wrapNone/>
          <wp:docPr id="2" name="Picture 2" descr="C:\Users\bxcoop\AppData\Local\Microsoft\Windows\INetCache\Content.Word\Stationary-Master-ADELA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xcoop\AppData\Local\Microsoft\Windows\INetCache\Content.Word\Stationary-Master-ADELAID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7667"/>
                  <a:stretch/>
                </pic:blipFill>
                <pic:spPr bwMode="auto">
                  <a:xfrm>
                    <a:off x="0" y="0"/>
                    <a:ext cx="10670875" cy="24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0F17" w14:textId="77777777" w:rsidR="00BA01C3" w:rsidRDefault="00BA01C3" w:rsidP="00DF67F7">
      <w:pPr>
        <w:spacing w:after="0"/>
      </w:pPr>
      <w:r>
        <w:separator/>
      </w:r>
    </w:p>
  </w:footnote>
  <w:footnote w:type="continuationSeparator" w:id="0">
    <w:p w14:paraId="7D08CABE" w14:textId="77777777" w:rsidR="00BA01C3" w:rsidRDefault="00BA01C3" w:rsidP="00DF67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0821E" w14:textId="77777777" w:rsidR="006A2125" w:rsidRPr="00B815BC" w:rsidRDefault="006A2125" w:rsidP="006A2125">
    <w:pPr>
      <w:pStyle w:val="Header"/>
      <w:tabs>
        <w:tab w:val="left" w:pos="1843"/>
      </w:tabs>
      <w:rPr>
        <w:rFonts w:cs="Arial"/>
        <w:color w:val="000066"/>
        <w:sz w:val="16"/>
        <w:szCs w:val="16"/>
      </w:rPr>
    </w:pPr>
    <w:r>
      <w:rPr>
        <w:noProof/>
      </w:rPr>
      <w:drawing>
        <wp:anchor distT="0" distB="0" distL="114300" distR="114300" simplePos="0" relativeHeight="251662336" behindDoc="1" locked="0" layoutInCell="1" allowOverlap="1" wp14:anchorId="757E1A37" wp14:editId="169F2FF8">
          <wp:simplePos x="0" y="0"/>
          <wp:positionH relativeFrom="column">
            <wp:posOffset>-914400</wp:posOffset>
          </wp:positionH>
          <wp:positionV relativeFrom="paragraph">
            <wp:posOffset>-476250</wp:posOffset>
          </wp:positionV>
          <wp:extent cx="7581900" cy="10723245"/>
          <wp:effectExtent l="0" t="0" r="0" b="1905"/>
          <wp:wrapNone/>
          <wp:docPr id="1" name="Picture 1" descr="Stationary-Master-V2-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ionary-Master-V2-Sydn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3245"/>
                  </a:xfrm>
                  <a:prstGeom prst="rect">
                    <a:avLst/>
                  </a:prstGeom>
                  <a:noFill/>
                </pic:spPr>
              </pic:pic>
            </a:graphicData>
          </a:graphic>
          <wp14:sizeRelH relativeFrom="page">
            <wp14:pctWidth>0</wp14:pctWidth>
          </wp14:sizeRelH>
          <wp14:sizeRelV relativeFrom="page">
            <wp14:pctHeight>0</wp14:pctHeight>
          </wp14:sizeRelV>
        </wp:anchor>
      </w:drawing>
    </w:r>
  </w:p>
  <w:p w14:paraId="768CAE3C" w14:textId="77777777" w:rsidR="006A2125" w:rsidRPr="00B815BC" w:rsidRDefault="006A2125" w:rsidP="006A2125">
    <w:pPr>
      <w:pStyle w:val="Header"/>
      <w:rPr>
        <w:rFonts w:cs="Arial"/>
        <w:color w:val="000066"/>
        <w:sz w:val="16"/>
        <w:szCs w:val="16"/>
      </w:rPr>
    </w:pPr>
  </w:p>
  <w:p w14:paraId="2766825E" w14:textId="77777777" w:rsidR="006A2125" w:rsidRPr="006A2125" w:rsidRDefault="006A2125" w:rsidP="006A2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EC8F7" w14:textId="77777777" w:rsidR="00DF67F7" w:rsidRPr="00B815BC" w:rsidRDefault="00DF67F7" w:rsidP="00504FA2">
    <w:pPr>
      <w:pStyle w:val="Header"/>
      <w:rPr>
        <w:rFonts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7222" w14:textId="7201F6C7" w:rsidR="006A7263" w:rsidRPr="00B815BC" w:rsidRDefault="006A7263" w:rsidP="00A97747">
    <w:pPr>
      <w:pStyle w:val="Header"/>
      <w:tabs>
        <w:tab w:val="left" w:pos="1843"/>
      </w:tabs>
      <w:rPr>
        <w:rFonts w:cs="Arial"/>
        <w:color w:val="000066"/>
        <w:sz w:val="16"/>
        <w:szCs w:val="16"/>
      </w:rPr>
    </w:pPr>
  </w:p>
  <w:p w14:paraId="011060EA" w14:textId="77777777" w:rsidR="006A7263" w:rsidRPr="00B815BC" w:rsidRDefault="006A7263" w:rsidP="00504FA2">
    <w:pPr>
      <w:pStyle w:val="Header"/>
      <w:rPr>
        <w:rFonts w:cs="Arial"/>
        <w:color w:val="000066"/>
        <w:sz w:val="16"/>
        <w:szCs w:val="16"/>
      </w:rPr>
    </w:pPr>
  </w:p>
  <w:p w14:paraId="6C62AD53" w14:textId="77777777" w:rsidR="00504FA2" w:rsidRDefault="00504FA2">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6E07BF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A6EBF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7" w15:restartNumberingAfterBreak="0">
    <w:nsid w:val="00921E05"/>
    <w:multiLevelType w:val="hybridMultilevel"/>
    <w:tmpl w:val="AED81594"/>
    <w:lvl w:ilvl="0" w:tplc="95D22936">
      <w:start w:val="1"/>
      <w:numFmt w:val="bullet"/>
      <w:pStyle w:val="BULLET3"/>
      <w:lvlText w:val="o"/>
      <w:lvlJc w:val="left"/>
      <w:pPr>
        <w:ind w:left="1571" w:hanging="360"/>
      </w:pPr>
      <w:rPr>
        <w:rFonts w:ascii="Courier New" w:hAnsi="Courier New" w:cs="Courier New" w:hint="default"/>
      </w:rPr>
    </w:lvl>
    <w:lvl w:ilvl="1" w:tplc="4D0055BA" w:tentative="1">
      <w:start w:val="1"/>
      <w:numFmt w:val="bullet"/>
      <w:lvlText w:val="o"/>
      <w:lvlJc w:val="left"/>
      <w:pPr>
        <w:ind w:left="2291" w:hanging="360"/>
      </w:pPr>
      <w:rPr>
        <w:rFonts w:ascii="Courier New" w:hAnsi="Courier New" w:cs="Courier New" w:hint="default"/>
      </w:rPr>
    </w:lvl>
    <w:lvl w:ilvl="2" w:tplc="131C814E" w:tentative="1">
      <w:start w:val="1"/>
      <w:numFmt w:val="bullet"/>
      <w:lvlText w:val=""/>
      <w:lvlJc w:val="left"/>
      <w:pPr>
        <w:ind w:left="3011" w:hanging="360"/>
      </w:pPr>
      <w:rPr>
        <w:rFonts w:ascii="Wingdings" w:hAnsi="Wingdings" w:hint="default"/>
      </w:rPr>
    </w:lvl>
    <w:lvl w:ilvl="3" w:tplc="35B24B8C" w:tentative="1">
      <w:start w:val="1"/>
      <w:numFmt w:val="bullet"/>
      <w:lvlText w:val=""/>
      <w:lvlJc w:val="left"/>
      <w:pPr>
        <w:ind w:left="3731" w:hanging="360"/>
      </w:pPr>
      <w:rPr>
        <w:rFonts w:ascii="Symbol" w:hAnsi="Symbol" w:hint="default"/>
      </w:rPr>
    </w:lvl>
    <w:lvl w:ilvl="4" w:tplc="8F866E78" w:tentative="1">
      <w:start w:val="1"/>
      <w:numFmt w:val="bullet"/>
      <w:lvlText w:val="o"/>
      <w:lvlJc w:val="left"/>
      <w:pPr>
        <w:ind w:left="4451" w:hanging="360"/>
      </w:pPr>
      <w:rPr>
        <w:rFonts w:ascii="Courier New" w:hAnsi="Courier New" w:cs="Courier New" w:hint="default"/>
      </w:rPr>
    </w:lvl>
    <w:lvl w:ilvl="5" w:tplc="576051B2" w:tentative="1">
      <w:start w:val="1"/>
      <w:numFmt w:val="bullet"/>
      <w:lvlText w:val=""/>
      <w:lvlJc w:val="left"/>
      <w:pPr>
        <w:ind w:left="5171" w:hanging="360"/>
      </w:pPr>
      <w:rPr>
        <w:rFonts w:ascii="Wingdings" w:hAnsi="Wingdings" w:hint="default"/>
      </w:rPr>
    </w:lvl>
    <w:lvl w:ilvl="6" w:tplc="A1D617BA" w:tentative="1">
      <w:start w:val="1"/>
      <w:numFmt w:val="bullet"/>
      <w:lvlText w:val=""/>
      <w:lvlJc w:val="left"/>
      <w:pPr>
        <w:ind w:left="5891" w:hanging="360"/>
      </w:pPr>
      <w:rPr>
        <w:rFonts w:ascii="Symbol" w:hAnsi="Symbol" w:hint="default"/>
      </w:rPr>
    </w:lvl>
    <w:lvl w:ilvl="7" w:tplc="AD785092" w:tentative="1">
      <w:start w:val="1"/>
      <w:numFmt w:val="bullet"/>
      <w:lvlText w:val="o"/>
      <w:lvlJc w:val="left"/>
      <w:pPr>
        <w:ind w:left="6611" w:hanging="360"/>
      </w:pPr>
      <w:rPr>
        <w:rFonts w:ascii="Courier New" w:hAnsi="Courier New" w:cs="Courier New" w:hint="default"/>
      </w:rPr>
    </w:lvl>
    <w:lvl w:ilvl="8" w:tplc="5E681D6A" w:tentative="1">
      <w:start w:val="1"/>
      <w:numFmt w:val="bullet"/>
      <w:lvlText w:val=""/>
      <w:lvlJc w:val="left"/>
      <w:pPr>
        <w:ind w:left="7331" w:hanging="360"/>
      </w:pPr>
      <w:rPr>
        <w:rFonts w:ascii="Wingdings" w:hAnsi="Wingdings" w:hint="default"/>
      </w:rPr>
    </w:lvl>
  </w:abstractNum>
  <w:abstractNum w:abstractNumId="8" w15:restartNumberingAfterBreak="0">
    <w:nsid w:val="01776129"/>
    <w:multiLevelType w:val="hybridMultilevel"/>
    <w:tmpl w:val="2E3885DE"/>
    <w:lvl w:ilvl="0" w:tplc="A39C0634">
      <w:start w:val="1"/>
      <w:numFmt w:val="bullet"/>
      <w:pStyle w:val="BULLET2"/>
      <w:lvlText w:val="―"/>
      <w:lvlJc w:val="left"/>
      <w:pPr>
        <w:ind w:left="785" w:hanging="360"/>
      </w:pPr>
      <w:rPr>
        <w:rFonts w:ascii="Trebuchet MS" w:hAnsi="Trebuchet MS" w:hint="default"/>
      </w:rPr>
    </w:lvl>
    <w:lvl w:ilvl="1" w:tplc="6D5CBCA0" w:tentative="1">
      <w:start w:val="1"/>
      <w:numFmt w:val="bullet"/>
      <w:lvlText w:val="o"/>
      <w:lvlJc w:val="left"/>
      <w:pPr>
        <w:ind w:left="1440" w:hanging="360"/>
      </w:pPr>
      <w:rPr>
        <w:rFonts w:ascii="Courier New" w:hAnsi="Courier New" w:cs="Courier New" w:hint="default"/>
      </w:rPr>
    </w:lvl>
    <w:lvl w:ilvl="2" w:tplc="E9EEE82C" w:tentative="1">
      <w:start w:val="1"/>
      <w:numFmt w:val="bullet"/>
      <w:lvlText w:val=""/>
      <w:lvlJc w:val="left"/>
      <w:pPr>
        <w:ind w:left="2160" w:hanging="360"/>
      </w:pPr>
      <w:rPr>
        <w:rFonts w:ascii="Wingdings" w:hAnsi="Wingdings" w:hint="default"/>
      </w:rPr>
    </w:lvl>
    <w:lvl w:ilvl="3" w:tplc="9050D798" w:tentative="1">
      <w:start w:val="1"/>
      <w:numFmt w:val="bullet"/>
      <w:lvlText w:val=""/>
      <w:lvlJc w:val="left"/>
      <w:pPr>
        <w:ind w:left="2880" w:hanging="360"/>
      </w:pPr>
      <w:rPr>
        <w:rFonts w:ascii="Symbol" w:hAnsi="Symbol" w:hint="default"/>
      </w:rPr>
    </w:lvl>
    <w:lvl w:ilvl="4" w:tplc="9FE0FC2A" w:tentative="1">
      <w:start w:val="1"/>
      <w:numFmt w:val="bullet"/>
      <w:lvlText w:val="o"/>
      <w:lvlJc w:val="left"/>
      <w:pPr>
        <w:ind w:left="3600" w:hanging="360"/>
      </w:pPr>
      <w:rPr>
        <w:rFonts w:ascii="Courier New" w:hAnsi="Courier New" w:cs="Courier New" w:hint="default"/>
      </w:rPr>
    </w:lvl>
    <w:lvl w:ilvl="5" w:tplc="8EAABA7A" w:tentative="1">
      <w:start w:val="1"/>
      <w:numFmt w:val="bullet"/>
      <w:lvlText w:val=""/>
      <w:lvlJc w:val="left"/>
      <w:pPr>
        <w:ind w:left="4320" w:hanging="360"/>
      </w:pPr>
      <w:rPr>
        <w:rFonts w:ascii="Wingdings" w:hAnsi="Wingdings" w:hint="default"/>
      </w:rPr>
    </w:lvl>
    <w:lvl w:ilvl="6" w:tplc="69EA9F52" w:tentative="1">
      <w:start w:val="1"/>
      <w:numFmt w:val="bullet"/>
      <w:lvlText w:val=""/>
      <w:lvlJc w:val="left"/>
      <w:pPr>
        <w:ind w:left="5040" w:hanging="360"/>
      </w:pPr>
      <w:rPr>
        <w:rFonts w:ascii="Symbol" w:hAnsi="Symbol" w:hint="default"/>
      </w:rPr>
    </w:lvl>
    <w:lvl w:ilvl="7" w:tplc="80FCCB7A" w:tentative="1">
      <w:start w:val="1"/>
      <w:numFmt w:val="bullet"/>
      <w:lvlText w:val="o"/>
      <w:lvlJc w:val="left"/>
      <w:pPr>
        <w:ind w:left="5760" w:hanging="360"/>
      </w:pPr>
      <w:rPr>
        <w:rFonts w:ascii="Courier New" w:hAnsi="Courier New" w:cs="Courier New" w:hint="default"/>
      </w:rPr>
    </w:lvl>
    <w:lvl w:ilvl="8" w:tplc="853E3EBA" w:tentative="1">
      <w:start w:val="1"/>
      <w:numFmt w:val="bullet"/>
      <w:lvlText w:val=""/>
      <w:lvlJc w:val="left"/>
      <w:pPr>
        <w:ind w:left="6480" w:hanging="360"/>
      </w:pPr>
      <w:rPr>
        <w:rFonts w:ascii="Wingdings" w:hAnsi="Wingdings" w:hint="default"/>
      </w:rPr>
    </w:lvl>
  </w:abstractNum>
  <w:abstractNum w:abstractNumId="9" w15:restartNumberingAfterBreak="0">
    <w:nsid w:val="037E2489"/>
    <w:multiLevelType w:val="hybridMultilevel"/>
    <w:tmpl w:val="6C00A00E"/>
    <w:lvl w:ilvl="0" w:tplc="702CB01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3E93595"/>
    <w:multiLevelType w:val="multilevel"/>
    <w:tmpl w:val="44EEB5B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AEE7CFE"/>
    <w:multiLevelType w:val="hybridMultilevel"/>
    <w:tmpl w:val="550054B0"/>
    <w:lvl w:ilvl="0" w:tplc="25744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503651"/>
    <w:multiLevelType w:val="multilevel"/>
    <w:tmpl w:val="4D3084DC"/>
    <w:styleLink w:val="Number2"/>
    <w:lvl w:ilvl="0">
      <w:start w:val="1"/>
      <w:numFmt w:val="decimal"/>
      <w:lvlText w:val="%1."/>
      <w:lvlJc w:val="left"/>
      <w:pPr>
        <w:ind w:left="720" w:hanging="360"/>
      </w:pPr>
    </w:lvl>
    <w:lvl w:ilvl="1">
      <w:start w:val="1"/>
      <w:numFmt w:val="lowerLetter"/>
      <w:lvlText w:val="%2."/>
      <w:lvlJc w:val="left"/>
      <w:pPr>
        <w:ind w:left="1440" w:hanging="360"/>
      </w:pPr>
      <w:rPr>
        <w:rFonts w:ascii="Arial" w:hAnsi="Arial"/>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9B482F"/>
    <w:multiLevelType w:val="hybridMultilevel"/>
    <w:tmpl w:val="FBC8E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775322"/>
    <w:multiLevelType w:val="hybridMultilevel"/>
    <w:tmpl w:val="9718F5D6"/>
    <w:lvl w:ilvl="0" w:tplc="CDFCF3C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74B4300"/>
    <w:multiLevelType w:val="hybridMultilevel"/>
    <w:tmpl w:val="6066C7D6"/>
    <w:lvl w:ilvl="0" w:tplc="2BB65488">
      <w:start w:val="1"/>
      <w:numFmt w:val="lowerLetter"/>
      <w:lvlText w:val="(%1)"/>
      <w:lvlJc w:val="left"/>
      <w:pPr>
        <w:ind w:left="720" w:hanging="360"/>
      </w:pPr>
      <w:rPr>
        <w:rFonts w:hint="default"/>
      </w:rPr>
    </w:lvl>
    <w:lvl w:ilvl="1" w:tplc="3D985F4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7B0C30"/>
    <w:multiLevelType w:val="hybridMultilevel"/>
    <w:tmpl w:val="70D8A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6E2E20"/>
    <w:multiLevelType w:val="hybridMultilevel"/>
    <w:tmpl w:val="53A2E68C"/>
    <w:lvl w:ilvl="0" w:tplc="32A680AE">
      <w:start w:val="1"/>
      <w:numFmt w:val="bullet"/>
      <w:pStyle w:val="BULLET1"/>
      <w:lvlText w:val=""/>
      <w:lvlJc w:val="left"/>
      <w:pPr>
        <w:ind w:left="360" w:hanging="360"/>
      </w:pPr>
      <w:rPr>
        <w:rFonts w:ascii="Symbol" w:hAnsi="Symbol" w:hint="default"/>
      </w:rPr>
    </w:lvl>
    <w:lvl w:ilvl="1" w:tplc="1C7AF57C" w:tentative="1">
      <w:start w:val="1"/>
      <w:numFmt w:val="bullet"/>
      <w:lvlText w:val="o"/>
      <w:lvlJc w:val="left"/>
      <w:pPr>
        <w:ind w:left="1440" w:hanging="360"/>
      </w:pPr>
      <w:rPr>
        <w:rFonts w:ascii="Courier New" w:hAnsi="Courier New" w:cs="Courier New" w:hint="default"/>
      </w:rPr>
    </w:lvl>
    <w:lvl w:ilvl="2" w:tplc="321CC872" w:tentative="1">
      <w:start w:val="1"/>
      <w:numFmt w:val="bullet"/>
      <w:lvlText w:val=""/>
      <w:lvlJc w:val="left"/>
      <w:pPr>
        <w:ind w:left="2160" w:hanging="360"/>
      </w:pPr>
      <w:rPr>
        <w:rFonts w:ascii="Wingdings" w:hAnsi="Wingdings" w:hint="default"/>
      </w:rPr>
    </w:lvl>
    <w:lvl w:ilvl="3" w:tplc="31389B18" w:tentative="1">
      <w:start w:val="1"/>
      <w:numFmt w:val="bullet"/>
      <w:lvlText w:val=""/>
      <w:lvlJc w:val="left"/>
      <w:pPr>
        <w:ind w:left="2880" w:hanging="360"/>
      </w:pPr>
      <w:rPr>
        <w:rFonts w:ascii="Symbol" w:hAnsi="Symbol" w:hint="default"/>
      </w:rPr>
    </w:lvl>
    <w:lvl w:ilvl="4" w:tplc="50D46422" w:tentative="1">
      <w:start w:val="1"/>
      <w:numFmt w:val="bullet"/>
      <w:lvlText w:val="o"/>
      <w:lvlJc w:val="left"/>
      <w:pPr>
        <w:ind w:left="3600" w:hanging="360"/>
      </w:pPr>
      <w:rPr>
        <w:rFonts w:ascii="Courier New" w:hAnsi="Courier New" w:cs="Courier New" w:hint="default"/>
      </w:rPr>
    </w:lvl>
    <w:lvl w:ilvl="5" w:tplc="C5E43138" w:tentative="1">
      <w:start w:val="1"/>
      <w:numFmt w:val="bullet"/>
      <w:lvlText w:val=""/>
      <w:lvlJc w:val="left"/>
      <w:pPr>
        <w:ind w:left="4320" w:hanging="360"/>
      </w:pPr>
      <w:rPr>
        <w:rFonts w:ascii="Wingdings" w:hAnsi="Wingdings" w:hint="default"/>
      </w:rPr>
    </w:lvl>
    <w:lvl w:ilvl="6" w:tplc="9D181A66" w:tentative="1">
      <w:start w:val="1"/>
      <w:numFmt w:val="bullet"/>
      <w:lvlText w:val=""/>
      <w:lvlJc w:val="left"/>
      <w:pPr>
        <w:ind w:left="5040" w:hanging="360"/>
      </w:pPr>
      <w:rPr>
        <w:rFonts w:ascii="Symbol" w:hAnsi="Symbol" w:hint="default"/>
      </w:rPr>
    </w:lvl>
    <w:lvl w:ilvl="7" w:tplc="44083548" w:tentative="1">
      <w:start w:val="1"/>
      <w:numFmt w:val="bullet"/>
      <w:lvlText w:val="o"/>
      <w:lvlJc w:val="left"/>
      <w:pPr>
        <w:ind w:left="5760" w:hanging="360"/>
      </w:pPr>
      <w:rPr>
        <w:rFonts w:ascii="Courier New" w:hAnsi="Courier New" w:cs="Courier New" w:hint="default"/>
      </w:rPr>
    </w:lvl>
    <w:lvl w:ilvl="8" w:tplc="8132CB56" w:tentative="1">
      <w:start w:val="1"/>
      <w:numFmt w:val="bullet"/>
      <w:lvlText w:val=""/>
      <w:lvlJc w:val="left"/>
      <w:pPr>
        <w:ind w:left="6480" w:hanging="360"/>
      </w:pPr>
      <w:rPr>
        <w:rFonts w:ascii="Wingdings" w:hAnsi="Wingdings" w:hint="default"/>
      </w:rPr>
    </w:lvl>
  </w:abstractNum>
  <w:abstractNum w:abstractNumId="20" w15:restartNumberingAfterBreak="0">
    <w:nsid w:val="2F10428E"/>
    <w:multiLevelType w:val="hybridMultilevel"/>
    <w:tmpl w:val="F8626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9A768E"/>
    <w:multiLevelType w:val="hybridMultilevel"/>
    <w:tmpl w:val="1090BFCA"/>
    <w:lvl w:ilvl="0" w:tplc="1C60E128">
      <w:start w:val="1"/>
      <w:numFmt w:val="decimal"/>
      <w:pStyle w:val="Number1"/>
      <w:lvlText w:val="%1."/>
      <w:lvlJc w:val="left"/>
      <w:pPr>
        <w:ind w:left="360" w:hanging="360"/>
      </w:pPr>
    </w:lvl>
    <w:lvl w:ilvl="1" w:tplc="0C090003">
      <w:start w:val="1"/>
      <w:numFmt w:val="lowerLetter"/>
      <w:lvlText w:val="%2."/>
      <w:lvlJc w:val="left"/>
      <w:pPr>
        <w:ind w:left="1080" w:hanging="360"/>
      </w:pPr>
    </w:lvl>
    <w:lvl w:ilvl="2" w:tplc="0C090005">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301F50AC"/>
    <w:multiLevelType w:val="multilevel"/>
    <w:tmpl w:val="AC5E151C"/>
    <w:styleLink w:val="BulletList"/>
    <w:lvl w:ilvl="0">
      <w:start w:val="1"/>
      <w:numFmt w:val="bullet"/>
      <w:lvlText w:val=""/>
      <w:lvlJc w:val="left"/>
      <w:pPr>
        <w:tabs>
          <w:tab w:val="num" w:pos="425"/>
        </w:tabs>
        <w:ind w:left="425" w:hanging="425"/>
      </w:pPr>
      <w:rPr>
        <w:rFonts w:ascii="Symbol" w:hAnsi="Symbol" w:hint="default"/>
        <w:color w:val="000000" w:themeColor="text1"/>
      </w:rPr>
    </w:lvl>
    <w:lvl w:ilvl="1">
      <w:start w:val="1"/>
      <w:numFmt w:val="bullet"/>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3" w15:restartNumberingAfterBreak="0">
    <w:nsid w:val="336A26FB"/>
    <w:multiLevelType w:val="hybridMultilevel"/>
    <w:tmpl w:val="2D2C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4F68C9"/>
    <w:multiLevelType w:val="hybridMultilevel"/>
    <w:tmpl w:val="568821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37171EFD"/>
    <w:multiLevelType w:val="hybridMultilevel"/>
    <w:tmpl w:val="F208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3F2167"/>
    <w:multiLevelType w:val="hybridMultilevel"/>
    <w:tmpl w:val="9DA2E1D4"/>
    <w:lvl w:ilvl="0" w:tplc="E4763FD8">
      <w:start w:val="1"/>
      <w:numFmt w:val="bullet"/>
      <w:pStyle w:val="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7" w15:restartNumberingAfterBreak="0">
    <w:nsid w:val="3C30420D"/>
    <w:multiLevelType w:val="hybridMultilevel"/>
    <w:tmpl w:val="658E8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6016114"/>
    <w:multiLevelType w:val="hybridMultilevel"/>
    <w:tmpl w:val="27043232"/>
    <w:lvl w:ilvl="0" w:tplc="2BB654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444DF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18556E"/>
    <w:multiLevelType w:val="hybridMultilevel"/>
    <w:tmpl w:val="6ABC38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3132380"/>
    <w:multiLevelType w:val="hybridMultilevel"/>
    <w:tmpl w:val="E28A8C5E"/>
    <w:lvl w:ilvl="0" w:tplc="55A06A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B015C2"/>
    <w:multiLevelType w:val="hybridMultilevel"/>
    <w:tmpl w:val="B816A1AA"/>
    <w:lvl w:ilvl="0" w:tplc="2BB654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B657DA"/>
    <w:multiLevelType w:val="hybridMultilevel"/>
    <w:tmpl w:val="3856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B17A3F"/>
    <w:multiLevelType w:val="multilevel"/>
    <w:tmpl w:val="C2E45A1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CF41887"/>
    <w:multiLevelType w:val="hybridMultilevel"/>
    <w:tmpl w:val="58C03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1"/>
  </w:num>
  <w:num w:numId="2">
    <w:abstractNumId w:val="30"/>
  </w:num>
  <w:num w:numId="3">
    <w:abstractNumId w:val="37"/>
  </w:num>
  <w:num w:numId="4">
    <w:abstractNumId w:val="19"/>
  </w:num>
  <w:num w:numId="5">
    <w:abstractNumId w:val="8"/>
  </w:num>
  <w:num w:numId="6">
    <w:abstractNumId w:val="7"/>
  </w:num>
  <w:num w:numId="7">
    <w:abstractNumId w:val="26"/>
  </w:num>
  <w:num w:numId="8">
    <w:abstractNumId w:val="6"/>
  </w:num>
  <w:num w:numId="9">
    <w:abstractNumId w:val="2"/>
  </w:num>
  <w:num w:numId="10">
    <w:abstractNumId w:val="1"/>
  </w:num>
  <w:num w:numId="11">
    <w:abstractNumId w:val="0"/>
  </w:num>
  <w:num w:numId="12">
    <w:abstractNumId w:val="14"/>
  </w:num>
  <w:num w:numId="13">
    <w:abstractNumId w:val="5"/>
  </w:num>
  <w:num w:numId="14">
    <w:abstractNumId w:val="4"/>
  </w:num>
  <w:num w:numId="15">
    <w:abstractNumId w:val="17"/>
  </w:num>
  <w:num w:numId="16">
    <w:abstractNumId w:val="13"/>
  </w:num>
  <w:num w:numId="17">
    <w:abstractNumId w:val="33"/>
  </w:num>
  <w:num w:numId="18">
    <w:abstractNumId w:val="32"/>
  </w:num>
  <w:num w:numId="19">
    <w:abstractNumId w:val="29"/>
  </w:num>
  <w:num w:numId="20">
    <w:abstractNumId w:val="9"/>
  </w:num>
  <w:num w:numId="21">
    <w:abstractNumId w:val="23"/>
  </w:num>
  <w:num w:numId="22">
    <w:abstractNumId w:val="3"/>
  </w:num>
  <w:num w:numId="23">
    <w:abstractNumId w:val="11"/>
  </w:num>
  <w:num w:numId="24">
    <w:abstractNumId w:val="35"/>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2"/>
  </w:num>
  <w:num w:numId="29">
    <w:abstractNumId w:val="1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6"/>
  </w:num>
  <w:num w:numId="33">
    <w:abstractNumId w:val="20"/>
  </w:num>
  <w:num w:numId="34">
    <w:abstractNumId w:val="18"/>
  </w:num>
  <w:num w:numId="35">
    <w:abstractNumId w:val="25"/>
  </w:num>
  <w:num w:numId="36">
    <w:abstractNumId w:val="31"/>
  </w:num>
  <w:num w:numId="37">
    <w:abstractNumId w:val="34"/>
  </w:num>
  <w:num w:numId="38">
    <w:abstractNumId w:val="36"/>
  </w:num>
  <w:num w:numId="39">
    <w:abstractNumId w:val="24"/>
  </w:num>
  <w:num w:numId="4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4F"/>
    <w:rsid w:val="000309AD"/>
    <w:rsid w:val="000315D4"/>
    <w:rsid w:val="00032754"/>
    <w:rsid w:val="000876A8"/>
    <w:rsid w:val="000A180E"/>
    <w:rsid w:val="000A619E"/>
    <w:rsid w:val="000A6D61"/>
    <w:rsid w:val="000C1E6A"/>
    <w:rsid w:val="000C44E3"/>
    <w:rsid w:val="000D667C"/>
    <w:rsid w:val="001239E3"/>
    <w:rsid w:val="001273E8"/>
    <w:rsid w:val="00156053"/>
    <w:rsid w:val="00162013"/>
    <w:rsid w:val="00164712"/>
    <w:rsid w:val="001800C7"/>
    <w:rsid w:val="00183AEF"/>
    <w:rsid w:val="00185EF6"/>
    <w:rsid w:val="002257C8"/>
    <w:rsid w:val="002B6555"/>
    <w:rsid w:val="002C0030"/>
    <w:rsid w:val="002C6F35"/>
    <w:rsid w:val="003425B7"/>
    <w:rsid w:val="00351FB1"/>
    <w:rsid w:val="003526A1"/>
    <w:rsid w:val="00362230"/>
    <w:rsid w:val="003875BF"/>
    <w:rsid w:val="00390417"/>
    <w:rsid w:val="00396D59"/>
    <w:rsid w:val="003D2848"/>
    <w:rsid w:val="003F10CA"/>
    <w:rsid w:val="004013EA"/>
    <w:rsid w:val="004018B5"/>
    <w:rsid w:val="00404D5F"/>
    <w:rsid w:val="00417261"/>
    <w:rsid w:val="004465F6"/>
    <w:rsid w:val="00450AD3"/>
    <w:rsid w:val="00465750"/>
    <w:rsid w:val="004C0370"/>
    <w:rsid w:val="004C5182"/>
    <w:rsid w:val="004F5F32"/>
    <w:rsid w:val="00504FA2"/>
    <w:rsid w:val="0053234F"/>
    <w:rsid w:val="00552DAC"/>
    <w:rsid w:val="00554985"/>
    <w:rsid w:val="005875E2"/>
    <w:rsid w:val="005D2CFE"/>
    <w:rsid w:val="005E6A17"/>
    <w:rsid w:val="005E734D"/>
    <w:rsid w:val="00617E7F"/>
    <w:rsid w:val="00631381"/>
    <w:rsid w:val="00641B81"/>
    <w:rsid w:val="006708CA"/>
    <w:rsid w:val="00693F2B"/>
    <w:rsid w:val="006A2125"/>
    <w:rsid w:val="006A51EB"/>
    <w:rsid w:val="006A7263"/>
    <w:rsid w:val="006B4691"/>
    <w:rsid w:val="006D7414"/>
    <w:rsid w:val="006E22E8"/>
    <w:rsid w:val="006F5599"/>
    <w:rsid w:val="00731562"/>
    <w:rsid w:val="0074655C"/>
    <w:rsid w:val="00780FB0"/>
    <w:rsid w:val="007928FD"/>
    <w:rsid w:val="00796E22"/>
    <w:rsid w:val="007C4177"/>
    <w:rsid w:val="007D0C7C"/>
    <w:rsid w:val="007E0D0B"/>
    <w:rsid w:val="007F1F6D"/>
    <w:rsid w:val="00805889"/>
    <w:rsid w:val="00825414"/>
    <w:rsid w:val="00835FF4"/>
    <w:rsid w:val="008A1972"/>
    <w:rsid w:val="00936CC5"/>
    <w:rsid w:val="00957E53"/>
    <w:rsid w:val="009748AA"/>
    <w:rsid w:val="00983892"/>
    <w:rsid w:val="009958E6"/>
    <w:rsid w:val="009A469B"/>
    <w:rsid w:val="009B6C25"/>
    <w:rsid w:val="009C1A26"/>
    <w:rsid w:val="009C58A6"/>
    <w:rsid w:val="009D5D98"/>
    <w:rsid w:val="009E5FF8"/>
    <w:rsid w:val="009F0F77"/>
    <w:rsid w:val="00A11434"/>
    <w:rsid w:val="00A13A59"/>
    <w:rsid w:val="00A174F8"/>
    <w:rsid w:val="00A97747"/>
    <w:rsid w:val="00B04AA0"/>
    <w:rsid w:val="00B207DF"/>
    <w:rsid w:val="00B27AA8"/>
    <w:rsid w:val="00B338D6"/>
    <w:rsid w:val="00B4280F"/>
    <w:rsid w:val="00B65405"/>
    <w:rsid w:val="00B815BC"/>
    <w:rsid w:val="00B867F3"/>
    <w:rsid w:val="00B8713B"/>
    <w:rsid w:val="00B97A98"/>
    <w:rsid w:val="00BA01C3"/>
    <w:rsid w:val="00BC2869"/>
    <w:rsid w:val="00BC45FC"/>
    <w:rsid w:val="00BE2A8E"/>
    <w:rsid w:val="00C24160"/>
    <w:rsid w:val="00C24F86"/>
    <w:rsid w:val="00C344D6"/>
    <w:rsid w:val="00C75E02"/>
    <w:rsid w:val="00C91A96"/>
    <w:rsid w:val="00CC7D50"/>
    <w:rsid w:val="00CD0371"/>
    <w:rsid w:val="00CD77CB"/>
    <w:rsid w:val="00CF1404"/>
    <w:rsid w:val="00D132E7"/>
    <w:rsid w:val="00D26C09"/>
    <w:rsid w:val="00D4565E"/>
    <w:rsid w:val="00D50EE8"/>
    <w:rsid w:val="00D670D1"/>
    <w:rsid w:val="00DE658F"/>
    <w:rsid w:val="00DF67F7"/>
    <w:rsid w:val="00E0442B"/>
    <w:rsid w:val="00E253D4"/>
    <w:rsid w:val="00E323EC"/>
    <w:rsid w:val="00E36A88"/>
    <w:rsid w:val="00E408EA"/>
    <w:rsid w:val="00E4174F"/>
    <w:rsid w:val="00E72DD5"/>
    <w:rsid w:val="00E85C54"/>
    <w:rsid w:val="00EA0E09"/>
    <w:rsid w:val="00F05B53"/>
    <w:rsid w:val="00F23710"/>
    <w:rsid w:val="00F36EF7"/>
    <w:rsid w:val="00F60AFA"/>
    <w:rsid w:val="00F91647"/>
    <w:rsid w:val="00FD22F8"/>
    <w:rsid w:val="00FD31D5"/>
    <w:rsid w:val="00FD7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CC32E7"/>
  <w15:docId w15:val="{E03F816C-5F63-4F87-B268-1BFA33F3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13" w:unhideWhenUsed="1" w:qFormat="1"/>
    <w:lsdException w:name="List Number" w:semiHidden="1" w:uiPriority="15" w:unhideWhenUsed="1"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 w:qFormat="1"/>
    <w:lsdException w:name="Closing" w:semiHidden="1" w:unhideWhenUsed="1"/>
    <w:lsdException w:name="Signature" w:semiHidden="1" w:uiPriority="2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405"/>
    <w:pPr>
      <w:spacing w:after="24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A11434"/>
    <w:pPr>
      <w:spacing w:after="360"/>
      <w:outlineLvl w:val="0"/>
    </w:pPr>
    <w:rPr>
      <w:rFonts w:cs="Arial"/>
      <w:b/>
      <w:sz w:val="32"/>
    </w:rPr>
  </w:style>
  <w:style w:type="paragraph" w:styleId="Heading2">
    <w:name w:val="heading 2"/>
    <w:basedOn w:val="Header"/>
    <w:next w:val="Normal"/>
    <w:link w:val="Heading2Char"/>
    <w:qFormat/>
    <w:rsid w:val="000C1E6A"/>
    <w:pPr>
      <w:keepNext/>
      <w:outlineLvl w:val="1"/>
    </w:pPr>
    <w:rPr>
      <w:rFonts w:cs="Arial"/>
      <w:b/>
      <w:bCs/>
      <w:iCs/>
      <w:sz w:val="28"/>
      <w:szCs w:val="28"/>
    </w:rPr>
  </w:style>
  <w:style w:type="paragraph" w:styleId="Heading3">
    <w:name w:val="heading 3"/>
    <w:basedOn w:val="Normal"/>
    <w:next w:val="Normal"/>
    <w:link w:val="Heading3Char"/>
    <w:uiPriority w:val="9"/>
    <w:qFormat/>
    <w:rsid w:val="009A469B"/>
    <w:pPr>
      <w:keepNext/>
      <w:spacing w:before="240" w:after="120"/>
      <w:outlineLvl w:val="2"/>
    </w:pPr>
    <w:rPr>
      <w:rFonts w:cs="Arial"/>
      <w:b/>
      <w:bCs/>
      <w:sz w:val="24"/>
      <w:szCs w:val="26"/>
    </w:rPr>
  </w:style>
  <w:style w:type="paragraph" w:styleId="Heading4">
    <w:name w:val="heading 4"/>
    <w:basedOn w:val="Heading3"/>
    <w:next w:val="Normal"/>
    <w:link w:val="Heading4Char"/>
    <w:unhideWhenUsed/>
    <w:qFormat/>
    <w:rsid w:val="00A11434"/>
    <w:pPr>
      <w:numPr>
        <w:ilvl w:val="3"/>
      </w:numPr>
      <w:outlineLvl w:val="3"/>
    </w:pPr>
    <w:rPr>
      <w:bCs w:val="0"/>
      <w:i/>
      <w:iCs/>
      <w:sz w:val="22"/>
    </w:rPr>
  </w:style>
  <w:style w:type="paragraph" w:styleId="Heading5">
    <w:name w:val="heading 5"/>
    <w:basedOn w:val="Heading4"/>
    <w:next w:val="Normal"/>
    <w:link w:val="Heading5Char"/>
    <w:uiPriority w:val="9"/>
    <w:unhideWhenUsed/>
    <w:qFormat/>
    <w:rsid w:val="00A11434"/>
    <w:pPr>
      <w:numPr>
        <w:ilvl w:val="4"/>
      </w:numPr>
      <w:outlineLvl w:val="4"/>
    </w:pPr>
    <w:rPr>
      <w:i w:val="0"/>
    </w:rPr>
  </w:style>
  <w:style w:type="paragraph" w:styleId="Heading6">
    <w:name w:val="heading 6"/>
    <w:basedOn w:val="Heading5"/>
    <w:next w:val="Normal"/>
    <w:link w:val="Heading6Char"/>
    <w:uiPriority w:val="9"/>
    <w:unhideWhenUsed/>
    <w:qFormat/>
    <w:rsid w:val="00A11434"/>
    <w:pPr>
      <w:numPr>
        <w:ilvl w:val="5"/>
      </w:numPr>
      <w:outlineLvl w:val="5"/>
    </w:pPr>
    <w:rPr>
      <w:b w:val="0"/>
    </w:rPr>
  </w:style>
  <w:style w:type="paragraph" w:styleId="Heading7">
    <w:name w:val="heading 7"/>
    <w:basedOn w:val="Heading6"/>
    <w:next w:val="Normal"/>
    <w:link w:val="Heading7Char"/>
    <w:uiPriority w:val="9"/>
    <w:unhideWhenUsed/>
    <w:qFormat/>
    <w:rsid w:val="00A11434"/>
    <w:pPr>
      <w:numPr>
        <w:ilvl w:val="6"/>
      </w:numPr>
      <w:spacing w:before="200" w:line="288" w:lineRule="auto"/>
      <w:outlineLvl w:val="6"/>
    </w:pPr>
    <w:rPr>
      <w:b/>
      <w:i/>
      <w:color w:val="404040"/>
      <w:szCs w:val="22"/>
    </w:rPr>
  </w:style>
  <w:style w:type="paragraph" w:styleId="Heading8">
    <w:name w:val="heading 8"/>
    <w:basedOn w:val="Normal"/>
    <w:next w:val="Normal"/>
    <w:link w:val="Heading8Char"/>
    <w:uiPriority w:val="9"/>
    <w:unhideWhenUsed/>
    <w:qFormat/>
    <w:rsid w:val="00A1143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1143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34"/>
    <w:pPr>
      <w:tabs>
        <w:tab w:val="center" w:pos="4513"/>
        <w:tab w:val="right" w:pos="9026"/>
      </w:tabs>
    </w:pPr>
  </w:style>
  <w:style w:type="character" w:customStyle="1" w:styleId="HeaderChar">
    <w:name w:val="Header Char"/>
    <w:link w:val="Header"/>
    <w:uiPriority w:val="99"/>
    <w:rsid w:val="00A11434"/>
    <w:rPr>
      <w:rFonts w:ascii="Arial" w:eastAsia="Times New Roman" w:hAnsi="Arial" w:cs="Times New Roman"/>
      <w:szCs w:val="24"/>
    </w:rPr>
  </w:style>
  <w:style w:type="paragraph" w:styleId="Footer">
    <w:name w:val="footer"/>
    <w:basedOn w:val="Normal"/>
    <w:link w:val="FooterChar"/>
    <w:unhideWhenUsed/>
    <w:rsid w:val="00A11434"/>
    <w:pPr>
      <w:tabs>
        <w:tab w:val="center" w:pos="4513"/>
        <w:tab w:val="right" w:pos="9026"/>
      </w:tabs>
      <w:spacing w:after="0"/>
      <w:jc w:val="right"/>
    </w:pPr>
    <w:rPr>
      <w:sz w:val="18"/>
    </w:rPr>
  </w:style>
  <w:style w:type="character" w:customStyle="1" w:styleId="FooterChar">
    <w:name w:val="Footer Char"/>
    <w:link w:val="Footer"/>
    <w:uiPriority w:val="99"/>
    <w:rsid w:val="00A11434"/>
    <w:rPr>
      <w:rFonts w:ascii="Arial" w:eastAsia="Times New Roman" w:hAnsi="Arial" w:cs="Times New Roman"/>
      <w:sz w:val="18"/>
      <w:szCs w:val="24"/>
    </w:rPr>
  </w:style>
  <w:style w:type="character" w:styleId="Hyperlink">
    <w:name w:val="Hyperlink"/>
    <w:uiPriority w:val="99"/>
    <w:rsid w:val="00A11434"/>
    <w:rPr>
      <w:rFonts w:ascii="Arial" w:hAnsi="Arial"/>
      <w:color w:val="0000FF"/>
      <w:sz w:val="22"/>
      <w:u w:val="single"/>
    </w:rPr>
  </w:style>
  <w:style w:type="paragraph" w:customStyle="1" w:styleId="APRALogoheading">
    <w:name w:val="APRA Logo heading"/>
    <w:rsid w:val="00FD22F8"/>
    <w:pPr>
      <w:tabs>
        <w:tab w:val="center" w:pos="4513"/>
        <w:tab w:val="right" w:pos="9026"/>
      </w:tabs>
      <w:spacing w:after="120" w:line="288" w:lineRule="auto"/>
    </w:pPr>
    <w:rPr>
      <w:rFonts w:eastAsiaTheme="minorHAnsi" w:cs="Times New Roman"/>
      <w:lang w:eastAsia="en-US"/>
    </w:rPr>
  </w:style>
  <w:style w:type="paragraph" w:styleId="Title">
    <w:name w:val="Title"/>
    <w:basedOn w:val="Normal"/>
    <w:next w:val="Normal"/>
    <w:link w:val="TitleChar"/>
    <w:uiPriority w:val="1"/>
    <w:qFormat/>
    <w:rsid w:val="00A11434"/>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
    <w:rsid w:val="00A11434"/>
    <w:rPr>
      <w:rFonts w:ascii="Arial" w:eastAsiaTheme="majorEastAsia" w:hAnsi="Arial" w:cstheme="majorBidi"/>
      <w:b/>
      <w:caps/>
      <w:spacing w:val="5"/>
      <w:kern w:val="28"/>
      <w:sz w:val="40"/>
      <w:szCs w:val="52"/>
    </w:rPr>
  </w:style>
  <w:style w:type="paragraph" w:styleId="NoSpacing">
    <w:name w:val="No Spacing"/>
    <w:uiPriority w:val="1"/>
    <w:qFormat/>
    <w:rsid w:val="00A11434"/>
    <w:pPr>
      <w:spacing w:after="120" w:line="240" w:lineRule="auto"/>
    </w:pPr>
    <w:rPr>
      <w:rFonts w:ascii="Arial" w:eastAsia="Times New Roman" w:hAnsi="Arial" w:cs="Times New Roman"/>
      <w:lang w:eastAsia="en-US"/>
    </w:rPr>
  </w:style>
  <w:style w:type="character" w:customStyle="1" w:styleId="Heading1Char">
    <w:name w:val="Heading 1 Char"/>
    <w:basedOn w:val="DefaultParagraphFont"/>
    <w:link w:val="Heading1"/>
    <w:uiPriority w:val="9"/>
    <w:rsid w:val="00A11434"/>
    <w:rPr>
      <w:rFonts w:ascii="Arial" w:eastAsia="Times New Roman" w:hAnsi="Arial" w:cs="Arial"/>
      <w:b/>
      <w:sz w:val="32"/>
      <w:szCs w:val="24"/>
    </w:rPr>
  </w:style>
  <w:style w:type="character" w:customStyle="1" w:styleId="Heading2Char">
    <w:name w:val="Heading 2 Char"/>
    <w:basedOn w:val="DefaultParagraphFont"/>
    <w:link w:val="Heading2"/>
    <w:uiPriority w:val="9"/>
    <w:rsid w:val="000C1E6A"/>
    <w:rPr>
      <w:rFonts w:ascii="Arial" w:eastAsia="Times New Roman" w:hAnsi="Arial" w:cs="Arial"/>
      <w:b/>
      <w:bCs/>
      <w:iCs/>
      <w:sz w:val="28"/>
      <w:szCs w:val="28"/>
    </w:rPr>
  </w:style>
  <w:style w:type="character" w:customStyle="1" w:styleId="Heading3Char">
    <w:name w:val="Heading 3 Char"/>
    <w:basedOn w:val="DefaultParagraphFont"/>
    <w:link w:val="Heading3"/>
    <w:uiPriority w:val="9"/>
    <w:rsid w:val="009A469B"/>
    <w:rPr>
      <w:rFonts w:ascii="Arial" w:eastAsia="Times New Roman" w:hAnsi="Arial" w:cs="Arial"/>
      <w:b/>
      <w:bCs/>
      <w:sz w:val="24"/>
      <w:szCs w:val="26"/>
    </w:rPr>
  </w:style>
  <w:style w:type="character" w:styleId="Emphasis">
    <w:name w:val="Emphasis"/>
    <w:uiPriority w:val="20"/>
    <w:qFormat/>
    <w:rsid w:val="00A11434"/>
    <w:rPr>
      <w:rFonts w:ascii="Arial" w:hAnsi="Arial"/>
      <w:i/>
      <w:iCs/>
      <w:sz w:val="22"/>
    </w:rPr>
  </w:style>
  <w:style w:type="paragraph" w:customStyle="1" w:styleId="Dotpoint1">
    <w:name w:val="Dot point 1"/>
    <w:basedOn w:val="Normal"/>
    <w:link w:val="Dotpoint1Char"/>
    <w:rsid w:val="00DE658F"/>
  </w:style>
  <w:style w:type="paragraph" w:customStyle="1" w:styleId="Dotpoint2">
    <w:name w:val="Dot point 2"/>
    <w:basedOn w:val="Dotpoint1"/>
    <w:link w:val="Dotpoint2Char"/>
    <w:rsid w:val="00351FB1"/>
  </w:style>
  <w:style w:type="character" w:customStyle="1" w:styleId="Dotpoint1Char">
    <w:name w:val="Dot point 1 Char"/>
    <w:basedOn w:val="DefaultParagraphFont"/>
    <w:link w:val="Dotpoint1"/>
    <w:rsid w:val="00DE658F"/>
    <w:rPr>
      <w:rFonts w:ascii="Trebuchet MS" w:hAnsi="Trebuchet MS"/>
    </w:rPr>
  </w:style>
  <w:style w:type="paragraph" w:customStyle="1" w:styleId="Dotpoint3">
    <w:name w:val="Dot point 3"/>
    <w:basedOn w:val="Dotpoint1"/>
    <w:link w:val="Dotpoint3Char"/>
    <w:rsid w:val="00DE658F"/>
  </w:style>
  <w:style w:type="character" w:customStyle="1" w:styleId="Dotpoint2Char">
    <w:name w:val="Dot point 2 Char"/>
    <w:basedOn w:val="DefaultParagraphFont"/>
    <w:link w:val="Dotpoint2"/>
    <w:rsid w:val="00351FB1"/>
    <w:rPr>
      <w:rFonts w:ascii="Trebuchet MS" w:hAnsi="Trebuchet MS"/>
    </w:rPr>
  </w:style>
  <w:style w:type="paragraph" w:customStyle="1" w:styleId="Tabletext">
    <w:name w:val="Table text"/>
    <w:basedOn w:val="Normal"/>
    <w:link w:val="TabletextChar"/>
    <w:qFormat/>
    <w:rsid w:val="00A11434"/>
    <w:pPr>
      <w:spacing w:before="60" w:after="60"/>
    </w:pPr>
    <w:rPr>
      <w:rFonts w:cs="Arial"/>
    </w:rPr>
  </w:style>
  <w:style w:type="character" w:customStyle="1" w:styleId="Dotpoint3Char">
    <w:name w:val="Dot point 3 Char"/>
    <w:basedOn w:val="Dotpoint1Char"/>
    <w:link w:val="Dotpoint3"/>
    <w:rsid w:val="00DE658F"/>
    <w:rPr>
      <w:rFonts w:ascii="Trebuchet MS" w:hAnsi="Trebuchet MS"/>
    </w:rPr>
  </w:style>
  <w:style w:type="table" w:styleId="TableGrid">
    <w:name w:val="Table Grid"/>
    <w:basedOn w:val="TableNormal"/>
    <w:rsid w:val="00A11434"/>
    <w:pPr>
      <w:spacing w:after="120" w:line="240" w:lineRule="auto"/>
    </w:pPr>
    <w:rPr>
      <w:rFonts w:ascii="Arial" w:eastAsia="Times New Roman" w:hAnsi="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11434"/>
    <w:rPr>
      <w:rFonts w:ascii="Arial" w:eastAsia="Times New Roman" w:hAnsi="Arial" w:cs="Arial"/>
      <w:szCs w:val="24"/>
    </w:rPr>
  </w:style>
  <w:style w:type="paragraph" w:styleId="FootnoteText">
    <w:name w:val="footnote text"/>
    <w:aliases w:val=" Char,Char"/>
    <w:basedOn w:val="Normal"/>
    <w:link w:val="FootnoteTextChar"/>
    <w:uiPriority w:val="99"/>
    <w:unhideWhenUsed/>
    <w:rsid w:val="00A11434"/>
    <w:rPr>
      <w:sz w:val="18"/>
    </w:rPr>
  </w:style>
  <w:style w:type="character" w:customStyle="1" w:styleId="FootnoteTextChar">
    <w:name w:val="Footnote Text Char"/>
    <w:aliases w:val=" Char Char,Char Char"/>
    <w:link w:val="FootnoteText"/>
    <w:uiPriority w:val="99"/>
    <w:rsid w:val="00A11434"/>
    <w:rPr>
      <w:rFonts w:ascii="Arial" w:eastAsia="Times New Roman" w:hAnsi="Arial" w:cs="Times New Roman"/>
      <w:sz w:val="18"/>
      <w:szCs w:val="24"/>
    </w:rPr>
  </w:style>
  <w:style w:type="character" w:styleId="FootnoteReference">
    <w:name w:val="footnote reference"/>
    <w:uiPriority w:val="99"/>
    <w:unhideWhenUsed/>
    <w:qFormat/>
    <w:rsid w:val="00A11434"/>
    <w:rPr>
      <w:rFonts w:ascii="Arial" w:hAnsi="Arial"/>
      <w:i w:val="0"/>
      <w:color w:val="595959" w:themeColor="text1" w:themeTint="A6"/>
      <w:sz w:val="18"/>
      <w:vertAlign w:val="superscript"/>
    </w:rPr>
  </w:style>
  <w:style w:type="paragraph" w:customStyle="1" w:styleId="Footnotes">
    <w:name w:val="Footnotes"/>
    <w:basedOn w:val="FootnoteText"/>
    <w:link w:val="FootnotesChar"/>
    <w:qFormat/>
    <w:rsid w:val="003D2848"/>
    <w:pPr>
      <w:tabs>
        <w:tab w:val="left" w:pos="425"/>
      </w:tabs>
      <w:spacing w:after="120"/>
      <w:ind w:left="113" w:hanging="113"/>
    </w:pPr>
    <w:rPr>
      <w:szCs w:val="20"/>
    </w:rPr>
  </w:style>
  <w:style w:type="character" w:customStyle="1" w:styleId="Heading4Char">
    <w:name w:val="Heading 4 Char"/>
    <w:link w:val="Heading4"/>
    <w:uiPriority w:val="9"/>
    <w:rsid w:val="00A11434"/>
    <w:rPr>
      <w:rFonts w:ascii="Arial" w:eastAsia="Times New Roman" w:hAnsi="Arial" w:cs="Arial"/>
      <w:b/>
      <w:iCs/>
      <w:szCs w:val="26"/>
    </w:rPr>
  </w:style>
  <w:style w:type="character" w:customStyle="1" w:styleId="FootnotesChar">
    <w:name w:val="Footnotes Char"/>
    <w:basedOn w:val="FootnoteTextChar"/>
    <w:link w:val="Footnotes"/>
    <w:rsid w:val="003D2848"/>
    <w:rPr>
      <w:rFonts w:ascii="Arial" w:eastAsia="Times New Roman" w:hAnsi="Arial" w:cs="Times New Roman"/>
      <w:sz w:val="18"/>
      <w:szCs w:val="20"/>
    </w:rPr>
  </w:style>
  <w:style w:type="paragraph" w:styleId="IntenseQuote">
    <w:name w:val="Intense Quote"/>
    <w:basedOn w:val="Normal"/>
    <w:next w:val="Normal"/>
    <w:link w:val="IntenseQuoteChar"/>
    <w:uiPriority w:val="30"/>
    <w:qFormat/>
    <w:rsid w:val="004018B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18B5"/>
    <w:rPr>
      <w:rFonts w:ascii="Trebuchet MS" w:hAnsi="Trebuchet MS"/>
      <w:i/>
      <w:iCs/>
      <w:color w:val="4F81BD" w:themeColor="accent1"/>
    </w:rPr>
  </w:style>
  <w:style w:type="paragraph" w:customStyle="1" w:styleId="Number1">
    <w:name w:val="Number 1"/>
    <w:basedOn w:val="Normal"/>
    <w:link w:val="Number1Char"/>
    <w:rsid w:val="00693F2B"/>
    <w:pPr>
      <w:numPr>
        <w:numId w:val="1"/>
      </w:numPr>
    </w:pPr>
  </w:style>
  <w:style w:type="paragraph" w:styleId="BalloonText">
    <w:name w:val="Balloon Text"/>
    <w:basedOn w:val="Normal"/>
    <w:link w:val="BalloonTextChar"/>
    <w:uiPriority w:val="99"/>
    <w:semiHidden/>
    <w:unhideWhenUsed/>
    <w:rsid w:val="00A11434"/>
    <w:pPr>
      <w:spacing w:after="0"/>
    </w:pPr>
    <w:rPr>
      <w:rFonts w:cs="Tahoma"/>
      <w:sz w:val="16"/>
      <w:szCs w:val="16"/>
    </w:rPr>
  </w:style>
  <w:style w:type="character" w:customStyle="1" w:styleId="Number1Char">
    <w:name w:val="Number 1 Char"/>
    <w:basedOn w:val="DefaultParagraphFont"/>
    <w:link w:val="Number1"/>
    <w:rsid w:val="00693F2B"/>
    <w:rPr>
      <w:rFonts w:ascii="Arial" w:eastAsia="Times New Roman" w:hAnsi="Arial" w:cs="Times New Roman"/>
      <w:szCs w:val="24"/>
    </w:rPr>
  </w:style>
  <w:style w:type="character" w:customStyle="1" w:styleId="BalloonTextChar">
    <w:name w:val="Balloon Text Char"/>
    <w:basedOn w:val="DefaultParagraphFont"/>
    <w:link w:val="BalloonText"/>
    <w:uiPriority w:val="99"/>
    <w:semiHidden/>
    <w:rsid w:val="00A11434"/>
    <w:rPr>
      <w:rFonts w:ascii="Arial" w:eastAsia="Times New Roman" w:hAnsi="Arial" w:cs="Tahoma"/>
      <w:sz w:val="16"/>
      <w:szCs w:val="16"/>
    </w:rPr>
  </w:style>
  <w:style w:type="numbering" w:styleId="111111">
    <w:name w:val="Outline List 2"/>
    <w:basedOn w:val="NoList"/>
    <w:uiPriority w:val="99"/>
    <w:semiHidden/>
    <w:unhideWhenUsed/>
    <w:rsid w:val="00A11434"/>
    <w:pPr>
      <w:numPr>
        <w:numId w:val="2"/>
      </w:numPr>
    </w:pPr>
  </w:style>
  <w:style w:type="paragraph" w:customStyle="1" w:styleId="APRASignature">
    <w:name w:val="APRA Signature"/>
    <w:basedOn w:val="Normal"/>
    <w:link w:val="APRASignatureChar"/>
    <w:rsid w:val="00A11434"/>
    <w:pPr>
      <w:spacing w:after="0"/>
    </w:pPr>
    <w:rPr>
      <w:i/>
    </w:rPr>
  </w:style>
  <w:style w:type="character" w:customStyle="1" w:styleId="APRASignatureChar">
    <w:name w:val="APRA Signature Char"/>
    <w:basedOn w:val="DefaultParagraphFont"/>
    <w:link w:val="APRASignature"/>
    <w:rsid w:val="00A11434"/>
    <w:rPr>
      <w:rFonts w:ascii="Arial" w:eastAsia="Times New Roman" w:hAnsi="Arial" w:cs="Times New Roman"/>
      <w:i/>
      <w:szCs w:val="24"/>
    </w:rPr>
  </w:style>
  <w:style w:type="table" w:customStyle="1" w:styleId="APRAWorkingPaperTable">
    <w:name w:val="APRA Working Paper Table"/>
    <w:basedOn w:val="TableNormal"/>
    <w:uiPriority w:val="99"/>
    <w:rsid w:val="00A11434"/>
    <w:pPr>
      <w:spacing w:after="0" w:line="240" w:lineRule="auto"/>
    </w:pPr>
    <w:rPr>
      <w:rFonts w:ascii="Arial" w:eastAsia="Times New Roman" w:hAnsi="Arial" w:cs="Times New Roman"/>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lockText">
    <w:name w:val="Block Text"/>
    <w:basedOn w:val="Normal"/>
    <w:uiPriority w:val="99"/>
    <w:semiHidden/>
    <w:unhideWhenUsed/>
    <w:rsid w:val="00A114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A11434"/>
  </w:style>
  <w:style w:type="character" w:customStyle="1" w:styleId="BodyTextChar">
    <w:name w:val="Body Text Char"/>
    <w:basedOn w:val="DefaultParagraphFont"/>
    <w:link w:val="BodyText"/>
    <w:uiPriority w:val="99"/>
    <w:semiHidden/>
    <w:rsid w:val="00A11434"/>
    <w:rPr>
      <w:rFonts w:ascii="Arial" w:eastAsia="Times New Roman" w:hAnsi="Arial" w:cs="Times New Roman"/>
      <w:szCs w:val="24"/>
    </w:rPr>
  </w:style>
  <w:style w:type="character" w:styleId="BookTitle">
    <w:name w:val="Book Title"/>
    <w:basedOn w:val="DefaultParagraphFont"/>
    <w:uiPriority w:val="33"/>
    <w:qFormat/>
    <w:rsid w:val="00A11434"/>
    <w:rPr>
      <w:b/>
      <w:bCs/>
      <w:i/>
      <w:iCs/>
      <w:spacing w:val="5"/>
    </w:rPr>
  </w:style>
  <w:style w:type="paragraph" w:customStyle="1" w:styleId="Bullet">
    <w:name w:val="Bullet"/>
    <w:basedOn w:val="Normal"/>
    <w:link w:val="BulletChar"/>
    <w:rsid w:val="00A11434"/>
    <w:pPr>
      <w:numPr>
        <w:numId w:val="3"/>
      </w:numPr>
      <w:tabs>
        <w:tab w:val="left" w:pos="1935"/>
      </w:tabs>
      <w:spacing w:before="120"/>
    </w:pPr>
    <w:rPr>
      <w:sz w:val="24"/>
    </w:rPr>
  </w:style>
  <w:style w:type="character" w:customStyle="1" w:styleId="BulletChar">
    <w:name w:val="Bullet Char"/>
    <w:link w:val="Bullet"/>
    <w:rsid w:val="00A11434"/>
    <w:rPr>
      <w:rFonts w:ascii="Arial" w:eastAsia="Times New Roman" w:hAnsi="Arial" w:cs="Times New Roman"/>
      <w:sz w:val="24"/>
      <w:szCs w:val="24"/>
    </w:rPr>
  </w:style>
  <w:style w:type="paragraph" w:customStyle="1" w:styleId="Bullet10">
    <w:name w:val="Bullet 1"/>
    <w:basedOn w:val="Normal"/>
    <w:link w:val="Bullet1Char"/>
    <w:rsid w:val="00A11434"/>
    <w:pPr>
      <w:tabs>
        <w:tab w:val="left" w:pos="426"/>
      </w:tabs>
    </w:pPr>
    <w:rPr>
      <w:rFonts w:cs="Arial"/>
      <w:color w:val="000000"/>
      <w:szCs w:val="22"/>
    </w:rPr>
  </w:style>
  <w:style w:type="character" w:customStyle="1" w:styleId="Bullet1Char">
    <w:name w:val="Bullet 1 Char"/>
    <w:basedOn w:val="DefaultParagraphFont"/>
    <w:link w:val="Bullet10"/>
    <w:rsid w:val="00A11434"/>
    <w:rPr>
      <w:rFonts w:ascii="Arial" w:eastAsia="Times New Roman" w:hAnsi="Arial" w:cs="Arial"/>
      <w:color w:val="000000"/>
    </w:rPr>
  </w:style>
  <w:style w:type="paragraph" w:customStyle="1" w:styleId="BULLET1">
    <w:name w:val="BULLET 1"/>
    <w:basedOn w:val="Normal"/>
    <w:link w:val="BULLET1Char0"/>
    <w:qFormat/>
    <w:rsid w:val="00A11434"/>
    <w:pPr>
      <w:numPr>
        <w:numId w:val="4"/>
      </w:numPr>
    </w:pPr>
    <w:rPr>
      <w:rFonts w:eastAsiaTheme="minorEastAsia" w:cstheme="minorBidi"/>
      <w:szCs w:val="22"/>
    </w:rPr>
  </w:style>
  <w:style w:type="character" w:customStyle="1" w:styleId="BULLET1Char0">
    <w:name w:val="BULLET 1 Char"/>
    <w:basedOn w:val="DefaultParagraphFont"/>
    <w:link w:val="BULLET1"/>
    <w:rsid w:val="00A11434"/>
    <w:rPr>
      <w:rFonts w:ascii="Arial" w:hAnsi="Arial"/>
    </w:rPr>
  </w:style>
  <w:style w:type="paragraph" w:customStyle="1" w:styleId="Bullet20">
    <w:name w:val="Bullet 2"/>
    <w:basedOn w:val="Normal"/>
    <w:link w:val="Bullet2Char"/>
    <w:rsid w:val="00A11434"/>
    <w:pPr>
      <w:spacing w:before="240"/>
    </w:pPr>
    <w:rPr>
      <w:rFonts w:cs="Arial"/>
      <w:color w:val="000000"/>
      <w:szCs w:val="22"/>
    </w:rPr>
  </w:style>
  <w:style w:type="character" w:customStyle="1" w:styleId="Bullet2Char">
    <w:name w:val="Bullet 2 Char"/>
    <w:basedOn w:val="DefaultParagraphFont"/>
    <w:link w:val="Bullet20"/>
    <w:rsid w:val="00A11434"/>
    <w:rPr>
      <w:rFonts w:ascii="Arial" w:eastAsia="Times New Roman" w:hAnsi="Arial" w:cs="Arial"/>
      <w:color w:val="000000"/>
    </w:rPr>
  </w:style>
  <w:style w:type="paragraph" w:customStyle="1" w:styleId="BULLET2">
    <w:name w:val="BULLET 2"/>
    <w:basedOn w:val="BULLET1"/>
    <w:link w:val="BULLET2Char0"/>
    <w:qFormat/>
    <w:rsid w:val="00A11434"/>
    <w:pPr>
      <w:numPr>
        <w:numId w:val="5"/>
      </w:numPr>
    </w:pPr>
  </w:style>
  <w:style w:type="character" w:customStyle="1" w:styleId="BULLET2Char0">
    <w:name w:val="BULLET 2 Char"/>
    <w:basedOn w:val="DefaultParagraphFont"/>
    <w:link w:val="BULLET2"/>
    <w:rsid w:val="00A11434"/>
    <w:rPr>
      <w:rFonts w:ascii="Arial" w:hAnsi="Arial"/>
    </w:rPr>
  </w:style>
  <w:style w:type="paragraph" w:customStyle="1" w:styleId="Bullet30">
    <w:name w:val="Bullet 3"/>
    <w:basedOn w:val="Normal"/>
    <w:link w:val="Bullet3Char"/>
    <w:rsid w:val="00A11434"/>
    <w:rPr>
      <w:rFonts w:cs="Arial"/>
      <w:color w:val="000000"/>
    </w:rPr>
  </w:style>
  <w:style w:type="character" w:customStyle="1" w:styleId="Bullet3Char">
    <w:name w:val="Bullet 3 Char"/>
    <w:basedOn w:val="Bullet1Char"/>
    <w:link w:val="Bullet30"/>
    <w:rsid w:val="00A11434"/>
    <w:rPr>
      <w:rFonts w:ascii="Arial" w:eastAsia="Times New Roman" w:hAnsi="Arial" w:cs="Arial"/>
      <w:color w:val="000000"/>
      <w:szCs w:val="24"/>
    </w:rPr>
  </w:style>
  <w:style w:type="paragraph" w:customStyle="1" w:styleId="BULLET3">
    <w:name w:val="BULLET 3"/>
    <w:basedOn w:val="BULLET1"/>
    <w:link w:val="BULLET3Char0"/>
    <w:qFormat/>
    <w:rsid w:val="009C58A6"/>
    <w:pPr>
      <w:numPr>
        <w:numId w:val="6"/>
      </w:numPr>
      <w:ind w:left="1208" w:hanging="357"/>
    </w:pPr>
  </w:style>
  <w:style w:type="character" w:customStyle="1" w:styleId="BULLET3Char0">
    <w:name w:val="BULLET 3 Char"/>
    <w:basedOn w:val="BULLET1Char0"/>
    <w:link w:val="BULLET3"/>
    <w:rsid w:val="009C58A6"/>
    <w:rPr>
      <w:rFonts w:ascii="Arial" w:hAnsi="Arial"/>
    </w:rPr>
  </w:style>
  <w:style w:type="table" w:styleId="ColorfulGrid">
    <w:name w:val="Colorful Grid"/>
    <w:basedOn w:val="TableNormal"/>
    <w:uiPriority w:val="73"/>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A11434"/>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A11434"/>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A11434"/>
    <w:rPr>
      <w:color w:val="800080" w:themeColor="followedHyperlink"/>
      <w:u w:val="single"/>
    </w:rPr>
  </w:style>
  <w:style w:type="table" w:styleId="GridTable1Light">
    <w:name w:val="Grid Table 1 Light"/>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434"/>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434"/>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434"/>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434"/>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434"/>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434"/>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5Char">
    <w:name w:val="Heading 5 Char"/>
    <w:link w:val="Heading5"/>
    <w:uiPriority w:val="9"/>
    <w:rsid w:val="00A11434"/>
    <w:rPr>
      <w:rFonts w:ascii="Arial" w:eastAsia="Times New Roman" w:hAnsi="Arial" w:cs="Arial"/>
      <w:b/>
      <w:i/>
      <w:iCs/>
      <w:szCs w:val="26"/>
    </w:rPr>
  </w:style>
  <w:style w:type="character" w:customStyle="1" w:styleId="Heading6Char">
    <w:name w:val="Heading 6 Char"/>
    <w:link w:val="Heading6"/>
    <w:uiPriority w:val="9"/>
    <w:rsid w:val="00A11434"/>
    <w:rPr>
      <w:rFonts w:ascii="Arial" w:eastAsia="Times New Roman" w:hAnsi="Arial" w:cs="Arial"/>
      <w:i/>
      <w:iCs/>
      <w:szCs w:val="26"/>
    </w:rPr>
  </w:style>
  <w:style w:type="character" w:customStyle="1" w:styleId="Heading7Char">
    <w:name w:val="Heading 7 Char"/>
    <w:link w:val="Heading7"/>
    <w:uiPriority w:val="9"/>
    <w:rsid w:val="00A11434"/>
    <w:rPr>
      <w:rFonts w:ascii="Arial" w:eastAsia="Times New Roman" w:hAnsi="Arial" w:cs="Arial"/>
      <w:b/>
      <w:iCs/>
      <w:color w:val="404040"/>
    </w:rPr>
  </w:style>
  <w:style w:type="character" w:customStyle="1" w:styleId="Heading8Char">
    <w:name w:val="Heading 8 Char"/>
    <w:basedOn w:val="DefaultParagraphFont"/>
    <w:link w:val="Heading8"/>
    <w:uiPriority w:val="9"/>
    <w:rsid w:val="00A1143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11434"/>
    <w:rPr>
      <w:rFonts w:ascii="Arial" w:eastAsiaTheme="majorEastAsia" w:hAnsi="Arial" w:cstheme="majorBidi"/>
      <w:i/>
      <w:iCs/>
      <w:color w:val="404040" w:themeColor="text1" w:themeTint="BF"/>
      <w:sz w:val="20"/>
      <w:szCs w:val="20"/>
    </w:rPr>
  </w:style>
  <w:style w:type="paragraph" w:styleId="Index1">
    <w:name w:val="index 1"/>
    <w:basedOn w:val="Normal"/>
    <w:next w:val="Normal"/>
    <w:autoRedefine/>
    <w:uiPriority w:val="99"/>
    <w:semiHidden/>
    <w:unhideWhenUsed/>
    <w:rsid w:val="00A11434"/>
    <w:pPr>
      <w:spacing w:after="0"/>
      <w:ind w:left="220" w:hanging="220"/>
    </w:pPr>
  </w:style>
  <w:style w:type="paragraph" w:styleId="IndexHeading">
    <w:name w:val="index heading"/>
    <w:basedOn w:val="Normal"/>
    <w:next w:val="Index1"/>
    <w:uiPriority w:val="99"/>
    <w:semiHidden/>
    <w:unhideWhenUsed/>
    <w:rsid w:val="00A11434"/>
    <w:rPr>
      <w:rFonts w:eastAsiaTheme="majorEastAsia" w:cstheme="majorBidi"/>
      <w:b/>
      <w:bCs/>
    </w:rPr>
  </w:style>
  <w:style w:type="character" w:styleId="IntenseEmphasis">
    <w:name w:val="Intense Emphasis"/>
    <w:uiPriority w:val="21"/>
    <w:qFormat/>
    <w:rsid w:val="00A11434"/>
    <w:rPr>
      <w:rFonts w:ascii="Trebuchet MS" w:hAnsi="Trebuchet MS"/>
      <w:b/>
      <w:bCs/>
      <w:i/>
      <w:iCs/>
      <w:color w:val="000000" w:themeColor="text1"/>
      <w:sz w:val="22"/>
    </w:rPr>
  </w:style>
  <w:style w:type="table" w:styleId="LightGrid">
    <w:name w:val="Light Grid"/>
    <w:basedOn w:val="TableNormal"/>
    <w:uiPriority w:val="62"/>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unhideWhenUsed/>
    <w:rsid w:val="00A11434"/>
    <w:pPr>
      <w:spacing w:after="0" w:line="240" w:lineRule="auto"/>
    </w:pPr>
    <w:rPr>
      <w:rFonts w:ascii="Arial" w:eastAsia="Times New Roman" w:hAnsi="Arial" w:cs="Times New Roman"/>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unhideWhenUsed/>
    <w:rsid w:val="00A11434"/>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unhideWhenUsed/>
    <w:rsid w:val="00A11434"/>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unhideWhenUsed/>
    <w:rsid w:val="00A11434"/>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unhideWhenUsed/>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unhideWhenUsed/>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17"/>
    <w:unhideWhenUsed/>
    <w:qFormat/>
    <w:rsid w:val="00A11434"/>
    <w:pPr>
      <w:ind w:left="283" w:hanging="283"/>
      <w:contextualSpacing/>
    </w:pPr>
  </w:style>
  <w:style w:type="paragraph" w:styleId="List2">
    <w:name w:val="List 2"/>
    <w:basedOn w:val="Normal"/>
    <w:uiPriority w:val="17"/>
    <w:unhideWhenUsed/>
    <w:qFormat/>
    <w:rsid w:val="00A11434"/>
    <w:pPr>
      <w:ind w:left="566" w:hanging="283"/>
      <w:contextualSpacing/>
    </w:pPr>
  </w:style>
  <w:style w:type="paragraph" w:styleId="List3">
    <w:name w:val="List 3"/>
    <w:basedOn w:val="Normal"/>
    <w:uiPriority w:val="17"/>
    <w:unhideWhenUsed/>
    <w:qFormat/>
    <w:rsid w:val="00A11434"/>
    <w:pPr>
      <w:ind w:left="849" w:hanging="283"/>
      <w:contextualSpacing/>
    </w:pPr>
  </w:style>
  <w:style w:type="paragraph" w:styleId="List4">
    <w:name w:val="List 4"/>
    <w:basedOn w:val="Normal"/>
    <w:uiPriority w:val="99"/>
    <w:unhideWhenUsed/>
    <w:rsid w:val="00A11434"/>
    <w:pPr>
      <w:ind w:left="1132" w:hanging="283"/>
      <w:contextualSpacing/>
    </w:pPr>
  </w:style>
  <w:style w:type="paragraph" w:styleId="ListBullet">
    <w:name w:val="List Bullet"/>
    <w:basedOn w:val="List"/>
    <w:uiPriority w:val="13"/>
    <w:unhideWhenUsed/>
    <w:qFormat/>
    <w:rsid w:val="00A11434"/>
    <w:pPr>
      <w:numPr>
        <w:numId w:val="7"/>
      </w:numPr>
      <w:contextualSpacing w:val="0"/>
    </w:pPr>
  </w:style>
  <w:style w:type="paragraph" w:styleId="ListNumber">
    <w:name w:val="List Number"/>
    <w:basedOn w:val="Normal"/>
    <w:uiPriority w:val="15"/>
    <w:unhideWhenUsed/>
    <w:qFormat/>
    <w:rsid w:val="00A11434"/>
    <w:pPr>
      <w:numPr>
        <w:numId w:val="8"/>
      </w:numPr>
      <w:contextualSpacing/>
    </w:pPr>
  </w:style>
  <w:style w:type="paragraph" w:styleId="ListNumber2">
    <w:name w:val="List Number 2"/>
    <w:basedOn w:val="Normal"/>
    <w:uiPriority w:val="16"/>
    <w:unhideWhenUsed/>
    <w:qFormat/>
    <w:rsid w:val="00A11434"/>
    <w:pPr>
      <w:contextualSpacing/>
    </w:pPr>
  </w:style>
  <w:style w:type="paragraph" w:styleId="ListNumber3">
    <w:name w:val="List Number 3"/>
    <w:basedOn w:val="Normal"/>
    <w:link w:val="ListNumber3Char"/>
    <w:uiPriority w:val="16"/>
    <w:unhideWhenUsed/>
    <w:qFormat/>
    <w:rsid w:val="00A11434"/>
    <w:pPr>
      <w:numPr>
        <w:numId w:val="9"/>
      </w:numPr>
      <w:contextualSpacing/>
    </w:pPr>
  </w:style>
  <w:style w:type="character" w:customStyle="1" w:styleId="ListNumber3Char">
    <w:name w:val="List Number 3 Char"/>
    <w:basedOn w:val="DefaultParagraphFont"/>
    <w:link w:val="ListNumber3"/>
    <w:uiPriority w:val="99"/>
    <w:rsid w:val="00A11434"/>
    <w:rPr>
      <w:rFonts w:ascii="Arial" w:eastAsia="Times New Roman" w:hAnsi="Arial" w:cs="Times New Roman"/>
      <w:szCs w:val="24"/>
    </w:rPr>
  </w:style>
  <w:style w:type="paragraph" w:styleId="ListNumber4">
    <w:name w:val="List Number 4"/>
    <w:basedOn w:val="Normal"/>
    <w:uiPriority w:val="16"/>
    <w:unhideWhenUsed/>
    <w:qFormat/>
    <w:rsid w:val="00A11434"/>
    <w:pPr>
      <w:numPr>
        <w:numId w:val="10"/>
      </w:numPr>
      <w:contextualSpacing/>
    </w:pPr>
  </w:style>
  <w:style w:type="paragraph" w:styleId="ListNumber5">
    <w:name w:val="List Number 5"/>
    <w:basedOn w:val="Normal"/>
    <w:uiPriority w:val="99"/>
    <w:unhideWhenUsed/>
    <w:rsid w:val="00A11434"/>
    <w:pPr>
      <w:numPr>
        <w:numId w:val="11"/>
      </w:numPr>
      <w:contextualSpacing/>
    </w:pPr>
  </w:style>
  <w:style w:type="paragraph" w:styleId="ListParagraph">
    <w:name w:val="List Paragraph"/>
    <w:basedOn w:val="Normal"/>
    <w:uiPriority w:val="34"/>
    <w:qFormat/>
    <w:rsid w:val="00617E7F"/>
    <w:pPr>
      <w:ind w:left="720"/>
    </w:pPr>
  </w:style>
  <w:style w:type="table" w:styleId="ListTable1Light">
    <w:name w:val="List Table 1 Light"/>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434"/>
    <w:pPr>
      <w:spacing w:after="0" w:line="240" w:lineRule="auto"/>
    </w:pPr>
    <w:rPr>
      <w:rFonts w:ascii="Arial" w:eastAsia="Times New Roman" w:hAnsi="Arial" w:cs="Times New Roman"/>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434"/>
    <w:pPr>
      <w:spacing w:after="0" w:line="240" w:lineRule="auto"/>
    </w:pPr>
    <w:rPr>
      <w:rFonts w:ascii="Arial" w:eastAsia="Times New Roman" w:hAnsi="Arial" w:cs="Times New Roman"/>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434"/>
    <w:pPr>
      <w:spacing w:after="0" w:line="240" w:lineRule="auto"/>
    </w:pPr>
    <w:rPr>
      <w:rFonts w:ascii="Arial" w:eastAsia="Times New Roman" w:hAnsi="Arial" w:cs="Times New Roman"/>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4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A11434"/>
    <w:rPr>
      <w:rFonts w:ascii="Arial" w:eastAsia="Times New Roman" w:hAnsi="Arial" w:cs="Times New Roman"/>
      <w:sz w:val="20"/>
      <w:szCs w:val="20"/>
    </w:rPr>
  </w:style>
  <w:style w:type="table" w:styleId="MediumGrid1">
    <w:name w:val="Medium Grid 1"/>
    <w:basedOn w:val="TableNormal"/>
    <w:uiPriority w:val="67"/>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A114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A11434"/>
    <w:rPr>
      <w:rFonts w:ascii="Arial" w:eastAsiaTheme="majorEastAsia" w:hAnsi="Arial" w:cstheme="majorBidi"/>
      <w:sz w:val="24"/>
      <w:szCs w:val="24"/>
      <w:shd w:val="pct20" w:color="auto" w:fill="auto"/>
    </w:rPr>
  </w:style>
  <w:style w:type="paragraph" w:customStyle="1" w:styleId="Nonchapterheading">
    <w:name w:val="Non chapter heading"/>
    <w:basedOn w:val="Heading5"/>
    <w:link w:val="NonchapterheadingChar"/>
    <w:rsid w:val="00A1143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A11434"/>
    <w:rPr>
      <w:rFonts w:ascii="Arial" w:eastAsia="Times New Roman" w:hAnsi="Arial" w:cs="Arial"/>
      <w:b/>
      <w:i/>
      <w:iCs w:val="0"/>
      <w:szCs w:val="26"/>
    </w:rPr>
  </w:style>
  <w:style w:type="paragraph" w:customStyle="1" w:styleId="Non-numberedchapterheading">
    <w:name w:val="Non-numbered chapter heading"/>
    <w:basedOn w:val="Heading5"/>
    <w:link w:val="Non-numberedchapterheadingChar"/>
    <w:rsid w:val="00A1143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A11434"/>
    <w:rPr>
      <w:rFonts w:ascii="Arial" w:eastAsia="Times New Roman" w:hAnsi="Arial" w:cs="Arial"/>
      <w:b/>
      <w:i/>
      <w:iCs w:val="0"/>
      <w:szCs w:val="26"/>
    </w:rPr>
  </w:style>
  <w:style w:type="paragraph" w:styleId="NormalWeb">
    <w:name w:val="Normal (Web)"/>
    <w:basedOn w:val="Normal"/>
    <w:uiPriority w:val="99"/>
    <w:unhideWhenUsed/>
    <w:rsid w:val="00A11434"/>
    <w:rPr>
      <w:sz w:val="24"/>
    </w:rPr>
  </w:style>
  <w:style w:type="paragraph" w:customStyle="1" w:styleId="NumberedList">
    <w:name w:val="Numbered List"/>
    <w:basedOn w:val="ListNumber3"/>
    <w:link w:val="NumberedListChar"/>
    <w:rsid w:val="00A11434"/>
    <w:pPr>
      <w:numPr>
        <w:numId w:val="0"/>
      </w:numPr>
    </w:pPr>
  </w:style>
  <w:style w:type="character" w:customStyle="1" w:styleId="NumberedListChar">
    <w:name w:val="Numbered List Char"/>
    <w:basedOn w:val="ListNumber3Char"/>
    <w:link w:val="NumberedList"/>
    <w:rsid w:val="00A11434"/>
    <w:rPr>
      <w:rFonts w:ascii="Arial" w:eastAsia="Times New Roman" w:hAnsi="Arial" w:cs="Times New Roman"/>
      <w:szCs w:val="24"/>
    </w:rPr>
  </w:style>
  <w:style w:type="character" w:styleId="PlaceholderText">
    <w:name w:val="Placeholder Text"/>
    <w:basedOn w:val="DefaultParagraphFont"/>
    <w:uiPriority w:val="99"/>
    <w:semiHidden/>
    <w:rsid w:val="00A11434"/>
    <w:rPr>
      <w:color w:val="808080"/>
    </w:rPr>
  </w:style>
  <w:style w:type="table" w:styleId="PlainTable1">
    <w:name w:val="Plain Table 1"/>
    <w:basedOn w:val="TableNormal"/>
    <w:uiPriority w:val="41"/>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434"/>
    <w:pPr>
      <w:spacing w:after="0" w:line="240" w:lineRule="auto"/>
    </w:pPr>
    <w:rPr>
      <w:rFonts w:ascii="Arial" w:eastAsia="Times New Roman" w:hAnsi="Arial" w:cs="Times New Roman"/>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434"/>
    <w:pPr>
      <w:spacing w:after="0"/>
    </w:pPr>
    <w:rPr>
      <w:sz w:val="21"/>
      <w:szCs w:val="21"/>
    </w:rPr>
  </w:style>
  <w:style w:type="character" w:customStyle="1" w:styleId="PlainTextChar">
    <w:name w:val="Plain Text Char"/>
    <w:basedOn w:val="DefaultParagraphFont"/>
    <w:link w:val="PlainText"/>
    <w:uiPriority w:val="99"/>
    <w:semiHidden/>
    <w:rsid w:val="00A11434"/>
    <w:rPr>
      <w:rFonts w:ascii="Arial" w:eastAsia="Times New Roman" w:hAnsi="Arial" w:cs="Times New Roman"/>
      <w:sz w:val="21"/>
      <w:szCs w:val="21"/>
    </w:rPr>
  </w:style>
  <w:style w:type="paragraph" w:styleId="Quote">
    <w:name w:val="Quote"/>
    <w:basedOn w:val="Normal"/>
    <w:next w:val="Normal"/>
    <w:link w:val="QuoteChar"/>
    <w:uiPriority w:val="19"/>
    <w:qFormat/>
    <w:rsid w:val="00A11434"/>
    <w:rPr>
      <w:i/>
      <w:iCs/>
      <w:color w:val="000000"/>
    </w:rPr>
  </w:style>
  <w:style w:type="character" w:customStyle="1" w:styleId="QuoteChar">
    <w:name w:val="Quote Char"/>
    <w:link w:val="Quote"/>
    <w:uiPriority w:val="19"/>
    <w:rsid w:val="00A11434"/>
    <w:rPr>
      <w:rFonts w:ascii="Arial" w:eastAsia="Times New Roman" w:hAnsi="Arial" w:cs="Times New Roman"/>
      <w:i/>
      <w:iCs/>
      <w:color w:val="000000"/>
      <w:szCs w:val="24"/>
    </w:rPr>
  </w:style>
  <w:style w:type="character" w:styleId="Strong">
    <w:name w:val="Strong"/>
    <w:uiPriority w:val="22"/>
    <w:qFormat/>
    <w:rsid w:val="00A11434"/>
    <w:rPr>
      <w:rFonts w:ascii="Arial" w:hAnsi="Arial"/>
      <w:b/>
      <w:bCs/>
      <w:sz w:val="22"/>
    </w:rPr>
  </w:style>
  <w:style w:type="paragraph" w:styleId="Subtitle">
    <w:name w:val="Subtitle"/>
    <w:basedOn w:val="Normal"/>
    <w:next w:val="Normal"/>
    <w:link w:val="SubtitleChar"/>
    <w:uiPriority w:val="11"/>
    <w:qFormat/>
    <w:rsid w:val="00A11434"/>
    <w:pPr>
      <w:numPr>
        <w:ilvl w:val="1"/>
      </w:numPr>
    </w:pPr>
    <w:rPr>
      <w:rFonts w:eastAsiaTheme="majorEastAsia" w:cstheme="majorBidi"/>
      <w:i/>
      <w:iCs/>
      <w:spacing w:val="15"/>
    </w:rPr>
  </w:style>
  <w:style w:type="character" w:customStyle="1" w:styleId="SubtitleChar">
    <w:name w:val="Subtitle Char"/>
    <w:link w:val="Subtitle"/>
    <w:uiPriority w:val="11"/>
    <w:rsid w:val="00A11434"/>
    <w:rPr>
      <w:rFonts w:ascii="Arial" w:eastAsiaTheme="majorEastAsia" w:hAnsi="Arial" w:cstheme="majorBidi"/>
      <w:i/>
      <w:iCs/>
      <w:spacing w:val="15"/>
      <w:szCs w:val="24"/>
    </w:rPr>
  </w:style>
  <w:style w:type="character" w:styleId="SubtleEmphasis">
    <w:name w:val="Subtle Emphasis"/>
    <w:basedOn w:val="DefaultParagraphFont"/>
    <w:uiPriority w:val="19"/>
    <w:qFormat/>
    <w:rsid w:val="00A11434"/>
    <w:rPr>
      <w:i/>
      <w:iCs/>
      <w:color w:val="808080" w:themeColor="text1" w:themeTint="7F"/>
    </w:rPr>
  </w:style>
  <w:style w:type="table" w:styleId="Table3Deffects1">
    <w:name w:val="Table 3D effects 1"/>
    <w:basedOn w:val="TableNormal"/>
    <w:uiPriority w:val="99"/>
    <w:semiHidden/>
    <w:unhideWhenUsed/>
    <w:rsid w:val="00A11434"/>
    <w:pPr>
      <w:spacing w:after="240" w:line="240" w:lineRule="auto"/>
      <w:jc w:val="both"/>
    </w:pPr>
    <w:rPr>
      <w:rFonts w:ascii="Arial" w:eastAsia="Times New Roman" w:hAnsi="Arial" w:cs="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434"/>
    <w:pPr>
      <w:spacing w:after="240" w:line="240" w:lineRule="auto"/>
      <w:jc w:val="both"/>
    </w:pPr>
    <w:rPr>
      <w:rFonts w:ascii="Arial" w:eastAsia="Times New Roman" w:hAnsi="Arial" w:cs="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434"/>
    <w:pPr>
      <w:spacing w:after="240" w:line="240" w:lineRule="auto"/>
      <w:jc w:val="both"/>
    </w:pPr>
    <w:rPr>
      <w:rFonts w:ascii="Arial" w:eastAsia="Times New Roman" w:hAnsi="Arial" w:cs="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A11434"/>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A11434"/>
    <w:pPr>
      <w:keepNext/>
      <w:widowControl w:val="0"/>
      <w:spacing w:before="60" w:after="60"/>
    </w:pPr>
    <w:rPr>
      <w:rFonts w:cstheme="minorBidi"/>
      <w:b/>
      <w:sz w:val="20"/>
    </w:rPr>
  </w:style>
  <w:style w:type="table" w:styleId="TableColumns1">
    <w:name w:val="Table Columns 1"/>
    <w:basedOn w:val="TableNormal"/>
    <w:uiPriority w:val="99"/>
    <w:semiHidden/>
    <w:unhideWhenUsed/>
    <w:rsid w:val="00A11434"/>
    <w:pPr>
      <w:spacing w:after="240" w:line="240" w:lineRule="auto"/>
      <w:jc w:val="both"/>
    </w:pPr>
    <w:rPr>
      <w:rFonts w:ascii="Arial" w:eastAsia="Times New Roman" w:hAnsi="Arial" w:cs="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434"/>
    <w:pPr>
      <w:spacing w:after="240" w:line="240" w:lineRule="auto"/>
      <w:jc w:val="both"/>
    </w:pPr>
    <w:rPr>
      <w:rFonts w:ascii="Arial" w:eastAsia="Times New Roman" w:hAnsi="Arial" w:cs="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434"/>
    <w:pPr>
      <w:spacing w:after="240" w:line="240" w:lineRule="auto"/>
      <w:jc w:val="both"/>
    </w:pPr>
    <w:rPr>
      <w:rFonts w:ascii="Arial" w:eastAsia="Times New Roman" w:hAnsi="Arial" w:cs="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434"/>
    <w:pPr>
      <w:spacing w:after="240" w:line="240" w:lineRule="auto"/>
      <w:jc w:val="both"/>
    </w:pPr>
    <w:rPr>
      <w:rFonts w:ascii="Arial" w:eastAsia="Times New Roman" w:hAnsi="Arial" w:cs="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434"/>
    <w:pPr>
      <w:spacing w:after="240" w:line="240" w:lineRule="auto"/>
      <w:jc w:val="both"/>
    </w:pPr>
    <w:rPr>
      <w:rFonts w:ascii="Arial" w:eastAsia="Times New Roman" w:hAnsi="Arial" w:cs="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434"/>
    <w:pPr>
      <w:spacing w:after="240" w:line="240" w:lineRule="auto"/>
      <w:jc w:val="both"/>
    </w:pPr>
    <w:rPr>
      <w:rFonts w:ascii="Arial" w:eastAsia="Times New Roman" w:hAnsi="Arial" w:cs="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aliases w:val="Hidden"/>
    <w:basedOn w:val="TableNormal"/>
    <w:uiPriority w:val="40"/>
    <w:rsid w:val="00A11434"/>
    <w:pPr>
      <w:spacing w:after="0" w:line="240" w:lineRule="auto"/>
    </w:pPr>
    <w:rPr>
      <w:rFonts w:ascii="Arial" w:eastAsia="Times New Roman" w:hAnsi="Arial" w:cs="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A11434"/>
    <w:pPr>
      <w:keepNext/>
      <w:widowControl w:val="0"/>
      <w:spacing w:before="120"/>
    </w:pPr>
    <w:rPr>
      <w:b/>
      <w:i/>
      <w:sz w:val="20"/>
    </w:rPr>
  </w:style>
  <w:style w:type="table" w:styleId="TableSimple1">
    <w:name w:val="Table Simple 1"/>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434"/>
    <w:pPr>
      <w:spacing w:after="240" w:line="240" w:lineRule="auto"/>
      <w:jc w:val="both"/>
    </w:pPr>
    <w:rPr>
      <w:rFonts w:ascii="Arial" w:eastAsia="Times New Roman" w:hAnsi="Arial" w:cs="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434"/>
    <w:pPr>
      <w:spacing w:after="240" w:line="240" w:lineRule="auto"/>
      <w:jc w:val="both"/>
    </w:pPr>
    <w:rPr>
      <w:rFonts w:ascii="Arial" w:eastAsia="Times New Roman" w:hAnsi="Arial" w:cs="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434"/>
    <w:pPr>
      <w:spacing w:after="240" w:line="240" w:lineRule="auto"/>
      <w:jc w:val="both"/>
    </w:pPr>
    <w:rPr>
      <w:rFonts w:ascii="Arial" w:eastAsia="Times New Roman" w:hAnsi="Arial" w:cs="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434"/>
    <w:pPr>
      <w:spacing w:after="240" w:line="240" w:lineRule="auto"/>
      <w:jc w:val="both"/>
    </w:pPr>
    <w:rPr>
      <w:rFonts w:ascii="Arial" w:eastAsia="Times New Roman" w:hAnsi="Arial" w:cs="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11434"/>
    <w:pPr>
      <w:spacing w:before="120"/>
    </w:pPr>
    <w:rPr>
      <w:rFonts w:eastAsiaTheme="majorEastAsia" w:cstheme="majorBidi"/>
      <w:b/>
      <w:bCs/>
      <w:sz w:val="28"/>
    </w:rPr>
  </w:style>
  <w:style w:type="paragraph" w:styleId="TOC1">
    <w:name w:val="toc 1"/>
    <w:basedOn w:val="Normal"/>
    <w:next w:val="Normal"/>
    <w:autoRedefine/>
    <w:uiPriority w:val="39"/>
    <w:unhideWhenUsed/>
    <w:qFormat/>
    <w:rsid w:val="00A11434"/>
    <w:pPr>
      <w:tabs>
        <w:tab w:val="right" w:leader="dot" w:pos="9016"/>
      </w:tabs>
    </w:pPr>
    <w:rPr>
      <w:b/>
      <w:noProof/>
      <w:sz w:val="28"/>
    </w:rPr>
  </w:style>
  <w:style w:type="paragraph" w:styleId="TOC2">
    <w:name w:val="toc 2"/>
    <w:basedOn w:val="Normal"/>
    <w:next w:val="Normal"/>
    <w:autoRedefine/>
    <w:uiPriority w:val="39"/>
    <w:unhideWhenUsed/>
    <w:qFormat/>
    <w:rsid w:val="00A11434"/>
    <w:pPr>
      <w:ind w:left="220"/>
    </w:pPr>
    <w:rPr>
      <w:sz w:val="24"/>
    </w:rPr>
  </w:style>
  <w:style w:type="paragraph" w:styleId="TOC3">
    <w:name w:val="toc 3"/>
    <w:basedOn w:val="Normal"/>
    <w:next w:val="Normal"/>
    <w:autoRedefine/>
    <w:uiPriority w:val="39"/>
    <w:unhideWhenUsed/>
    <w:qFormat/>
    <w:rsid w:val="00A11434"/>
    <w:pPr>
      <w:ind w:left="440"/>
    </w:pPr>
  </w:style>
  <w:style w:type="paragraph" w:styleId="TOC4">
    <w:name w:val="toc 4"/>
    <w:basedOn w:val="Normal"/>
    <w:next w:val="Normal"/>
    <w:autoRedefine/>
    <w:uiPriority w:val="39"/>
    <w:unhideWhenUsed/>
    <w:rsid w:val="00A11434"/>
    <w:pPr>
      <w:ind w:left="660"/>
    </w:pPr>
  </w:style>
  <w:style w:type="paragraph" w:styleId="TOCHeading">
    <w:name w:val="TOC Heading"/>
    <w:basedOn w:val="Heading1"/>
    <w:next w:val="Normal"/>
    <w:uiPriority w:val="38"/>
    <w:unhideWhenUsed/>
    <w:qFormat/>
    <w:rsid w:val="00A11434"/>
    <w:pPr>
      <w:spacing w:after="0"/>
      <w:outlineLvl w:val="9"/>
    </w:pPr>
    <w:rPr>
      <w:szCs w:val="28"/>
    </w:rPr>
  </w:style>
  <w:style w:type="paragraph" w:customStyle="1" w:styleId="LetterHeadingCAPS">
    <w:name w:val="Letter Heading CAPS"/>
    <w:basedOn w:val="Normal"/>
    <w:link w:val="LetterHeadingCAPSChar"/>
    <w:rsid w:val="00A11434"/>
    <w:rPr>
      <w:b/>
      <w:lang w:val="en-US"/>
    </w:rPr>
  </w:style>
  <w:style w:type="character" w:customStyle="1" w:styleId="LetterHeadingCAPSChar">
    <w:name w:val="Letter Heading CAPS Char"/>
    <w:basedOn w:val="DefaultParagraphFont"/>
    <w:link w:val="LetterHeadingCAPS"/>
    <w:rsid w:val="00A11434"/>
    <w:rPr>
      <w:rFonts w:ascii="Arial" w:eastAsia="Times New Roman" w:hAnsi="Arial" w:cs="Times New Roman"/>
      <w:b/>
      <w:szCs w:val="24"/>
      <w:lang w:val="en-US"/>
    </w:rPr>
  </w:style>
  <w:style w:type="paragraph" w:customStyle="1" w:styleId="LetterCAPS">
    <w:name w:val="Letter CAPS"/>
    <w:basedOn w:val="LetterHeadingCAPS"/>
    <w:link w:val="LetterCAPSChar"/>
    <w:rsid w:val="00A11434"/>
  </w:style>
  <w:style w:type="character" w:customStyle="1" w:styleId="LetterCAPSChar">
    <w:name w:val="Letter CAPS Char"/>
    <w:basedOn w:val="LetterHeadingCAPSChar"/>
    <w:link w:val="LetterCAPS"/>
    <w:rsid w:val="00A11434"/>
    <w:rPr>
      <w:rFonts w:ascii="Arial" w:eastAsia="Times New Roman" w:hAnsi="Arial" w:cs="Times New Roman"/>
      <w:b/>
      <w:szCs w:val="24"/>
      <w:lang w:val="en-US"/>
    </w:rPr>
  </w:style>
  <w:style w:type="paragraph" w:customStyle="1" w:styleId="LetterTitleCAPS">
    <w:name w:val="Letter Title CAPS"/>
    <w:basedOn w:val="Title"/>
    <w:link w:val="LetterTitleCAPSChar"/>
    <w:autoRedefine/>
    <w:rsid w:val="00A11434"/>
  </w:style>
  <w:style w:type="character" w:customStyle="1" w:styleId="LetterTitleCAPSChar">
    <w:name w:val="Letter Title CAPS Char"/>
    <w:basedOn w:val="TitleChar"/>
    <w:link w:val="LetterTitleCAPS"/>
    <w:rsid w:val="00A11434"/>
    <w:rPr>
      <w:rFonts w:ascii="Arial" w:eastAsiaTheme="majorEastAsia" w:hAnsi="Arial" w:cstheme="majorBidi"/>
      <w:b/>
      <w:caps/>
      <w:spacing w:val="5"/>
      <w:kern w:val="28"/>
      <w:sz w:val="40"/>
      <w:szCs w:val="52"/>
    </w:rPr>
  </w:style>
  <w:style w:type="paragraph" w:customStyle="1" w:styleId="LetterCAPSTitle">
    <w:name w:val="Letter CAPS Title"/>
    <w:basedOn w:val="Heading1"/>
    <w:link w:val="LetterCAPSTitleChar"/>
    <w:uiPriority w:val="19"/>
    <w:qFormat/>
    <w:rsid w:val="00805889"/>
    <w:pPr>
      <w:spacing w:after="240"/>
    </w:pPr>
    <w:rPr>
      <w:caps/>
      <w:sz w:val="22"/>
      <w:szCs w:val="22"/>
    </w:rPr>
  </w:style>
  <w:style w:type="character" w:customStyle="1" w:styleId="LetterCAPSTitleChar">
    <w:name w:val="Letter CAPS Title Char"/>
    <w:basedOn w:val="DefaultParagraphFont"/>
    <w:link w:val="LetterCAPSTitle"/>
    <w:rsid w:val="00805889"/>
    <w:rPr>
      <w:rFonts w:ascii="Arial" w:eastAsia="Times New Roman" w:hAnsi="Arial" w:cs="Arial"/>
      <w:b/>
      <w:caps/>
    </w:rPr>
  </w:style>
  <w:style w:type="character" w:styleId="CommentReference">
    <w:name w:val="annotation reference"/>
    <w:basedOn w:val="DefaultParagraphFont"/>
    <w:uiPriority w:val="99"/>
    <w:semiHidden/>
    <w:unhideWhenUsed/>
    <w:rsid w:val="00A11434"/>
    <w:rPr>
      <w:sz w:val="16"/>
      <w:szCs w:val="16"/>
    </w:rPr>
  </w:style>
  <w:style w:type="paragraph" w:styleId="CommentText">
    <w:name w:val="annotation text"/>
    <w:basedOn w:val="Normal"/>
    <w:link w:val="CommentTextChar"/>
    <w:unhideWhenUsed/>
    <w:rsid w:val="00A11434"/>
    <w:rPr>
      <w:sz w:val="20"/>
      <w:szCs w:val="20"/>
    </w:rPr>
  </w:style>
  <w:style w:type="character" w:customStyle="1" w:styleId="CommentTextChar">
    <w:name w:val="Comment Text Char"/>
    <w:basedOn w:val="DefaultParagraphFont"/>
    <w:link w:val="CommentText"/>
    <w:rsid w:val="00A11434"/>
    <w:rPr>
      <w:rFonts w:ascii="Arial" w:eastAsia="Times New Roman" w:hAnsi="Arial" w:cs="Times New Roman"/>
      <w:sz w:val="20"/>
      <w:szCs w:val="20"/>
    </w:rPr>
  </w:style>
  <w:style w:type="paragraph" w:customStyle="1" w:styleId="SecurityClassification">
    <w:name w:val="Security Classification"/>
    <w:basedOn w:val="Normal"/>
    <w:link w:val="SecurityClassificationChar"/>
    <w:rsid w:val="00A11434"/>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A11434"/>
    <w:rPr>
      <w:rFonts w:ascii="Arial" w:eastAsia="Times New Roman" w:hAnsi="Arial" w:cs="Arial"/>
      <w:b/>
      <w:color w:val="FF0000"/>
      <w:sz w:val="24"/>
      <w:szCs w:val="24"/>
    </w:rPr>
  </w:style>
  <w:style w:type="numbering" w:customStyle="1" w:styleId="Number2">
    <w:name w:val="Number 2"/>
    <w:basedOn w:val="NoList"/>
    <w:uiPriority w:val="99"/>
    <w:rsid w:val="00BA01C3"/>
    <w:pPr>
      <w:numPr>
        <w:numId w:val="12"/>
      </w:numPr>
    </w:pPr>
  </w:style>
  <w:style w:type="paragraph" w:styleId="ListContinue3">
    <w:name w:val="List Continue 3"/>
    <w:basedOn w:val="Normal"/>
    <w:uiPriority w:val="99"/>
    <w:unhideWhenUsed/>
    <w:rsid w:val="00B65405"/>
    <w:pPr>
      <w:spacing w:after="120"/>
      <w:ind w:left="849"/>
      <w:contextualSpacing/>
    </w:pPr>
  </w:style>
  <w:style w:type="paragraph" w:styleId="ListContinue2">
    <w:name w:val="List Continue 2"/>
    <w:basedOn w:val="Normal"/>
    <w:uiPriority w:val="99"/>
    <w:unhideWhenUsed/>
    <w:rsid w:val="00B65405"/>
    <w:pPr>
      <w:spacing w:after="120"/>
      <w:ind w:left="566"/>
      <w:contextualSpacing/>
    </w:pPr>
  </w:style>
  <w:style w:type="paragraph" w:styleId="ListBullet4">
    <w:name w:val="List Bullet 4"/>
    <w:basedOn w:val="Normal"/>
    <w:uiPriority w:val="99"/>
    <w:unhideWhenUsed/>
    <w:rsid w:val="00B65405"/>
    <w:pPr>
      <w:numPr>
        <w:numId w:val="14"/>
      </w:numPr>
      <w:contextualSpacing/>
    </w:pPr>
  </w:style>
  <w:style w:type="paragraph" w:styleId="ListContinue">
    <w:name w:val="List Continue"/>
    <w:basedOn w:val="Normal"/>
    <w:uiPriority w:val="99"/>
    <w:unhideWhenUsed/>
    <w:rsid w:val="00B65405"/>
    <w:pPr>
      <w:spacing w:after="120"/>
      <w:ind w:left="283"/>
      <w:contextualSpacing/>
    </w:pPr>
  </w:style>
  <w:style w:type="paragraph" w:styleId="ListBullet2">
    <w:name w:val="List Bullet 2"/>
    <w:basedOn w:val="Normal"/>
    <w:uiPriority w:val="13"/>
    <w:unhideWhenUsed/>
    <w:qFormat/>
    <w:rsid w:val="00B65405"/>
    <w:pPr>
      <w:numPr>
        <w:numId w:val="13"/>
      </w:numPr>
      <w:contextualSpacing/>
    </w:pPr>
  </w:style>
  <w:style w:type="table" w:customStyle="1" w:styleId="TableOption2">
    <w:name w:val="Table Option 2"/>
    <w:basedOn w:val="TableGrid"/>
    <w:uiPriority w:val="99"/>
    <w:rsid w:val="004465F6"/>
    <w:pPr>
      <w:spacing w:before="60" w:after="60"/>
    </w:pPr>
    <w:rPr>
      <w:rFonts w:ascii="DIN OT" w:eastAsia="Arial" w:hAnsi="DIN OT" w:cstheme="minorBidi"/>
      <w:color w:val="000000"/>
      <w:sz w:val="20"/>
    </w:rPr>
    <w:tblPr>
      <w:tblStyleRowBandSize w:val="1"/>
      <w:tblStyleColBandSize w:val="1"/>
      <w:tblBorders>
        <w:top w:val="none" w:sz="0" w:space="0" w:color="auto"/>
        <w:left w:val="none" w:sz="0" w:space="0" w:color="auto"/>
        <w:bottom w:val="single" w:sz="4" w:space="0" w:color="FFFFFF"/>
        <w:right w:val="none" w:sz="0" w:space="0" w:color="auto"/>
        <w:insideH w:val="single" w:sz="4" w:space="0" w:color="FFFFFF"/>
        <w:insideV w:val="single" w:sz="4" w:space="0" w:color="FFFFFF"/>
      </w:tblBorders>
      <w:tblCellMar>
        <w:top w:w="28" w:type="dxa"/>
        <w:bottom w:w="28" w:type="dxa"/>
      </w:tblCellMar>
    </w:tblPr>
    <w:tcPr>
      <w:shd w:val="clear" w:color="auto" w:fill="EAECEE"/>
    </w:tcPr>
    <w:tblStylePr w:type="firstRow">
      <w:rPr>
        <w:rFonts w:ascii="DIN OT Medium" w:hAnsi="DIN OT Medium"/>
        <w:b w:val="0"/>
        <w:color w:val="FFFFFF"/>
      </w:rPr>
      <w:tblPr/>
      <w:trPr>
        <w:cantSplit/>
        <w:tblHeader/>
      </w:trPr>
      <w:tcPr>
        <w:shd w:val="clear" w:color="auto" w:fill="012169"/>
      </w:tcPr>
    </w:tblStylePr>
    <w:tblStylePr w:type="lastRow">
      <w:rPr>
        <w:rFonts w:ascii="DIN OT Medium" w:hAnsi="DIN OT Medium"/>
        <w:b w:val="0"/>
      </w:rPr>
      <w:tblPr/>
      <w:tcPr>
        <w:shd w:val="clear" w:color="auto" w:fill="EAECEE"/>
      </w:tcPr>
    </w:tblStylePr>
    <w:tblStylePr w:type="firstCol">
      <w:rPr>
        <w:rFonts w:ascii="DIN OT Medium" w:hAnsi="DIN OT Medium"/>
        <w:b w:val="0"/>
        <w:color w:val="auto"/>
      </w:rPr>
      <w:tblPr/>
      <w:tcPr>
        <w:shd w:val="clear" w:color="auto" w:fill="012169"/>
      </w:tcPr>
    </w:tblStylePr>
    <w:tblStylePr w:type="lastCol">
      <w:pPr>
        <w:jc w:val="right"/>
      </w:pPr>
      <w:rPr>
        <w:rFonts w:ascii="DIN OT Medium" w:hAnsi="DIN OT Medium"/>
        <w:b w:val="0"/>
      </w:rPr>
    </w:tblStylePr>
    <w:tblStylePr w:type="band1Horz">
      <w:tblPr/>
      <w:tcPr>
        <w:shd w:val="clear" w:color="auto" w:fill="EAECEE"/>
      </w:tcPr>
    </w:tblStylePr>
    <w:tblStylePr w:type="band2Horz">
      <w:tblPr/>
      <w:tcPr>
        <w:shd w:val="clear" w:color="auto" w:fill="C1C8CE"/>
      </w:tcPr>
    </w:tblStylePr>
  </w:style>
  <w:style w:type="paragraph" w:customStyle="1" w:styleId="CoverSubtitle">
    <w:name w:val="Cover Subtitle"/>
    <w:basedOn w:val="Normal"/>
    <w:next w:val="Normal"/>
    <w:uiPriority w:val="21"/>
    <w:semiHidden/>
    <w:locked/>
    <w:rsid w:val="009A469B"/>
    <w:pPr>
      <w:spacing w:after="0"/>
    </w:pPr>
    <w:rPr>
      <w:rFonts w:asciiTheme="majorHAnsi" w:eastAsiaTheme="minorHAnsi" w:hAnsiTheme="majorHAnsi" w:cstheme="majorHAnsi"/>
      <w:b/>
      <w:color w:val="000000" w:themeColor="text1"/>
      <w:sz w:val="48"/>
      <w:lang w:eastAsia="en-US"/>
    </w:rPr>
  </w:style>
  <w:style w:type="paragraph" w:customStyle="1" w:styleId="SubHeadingNoTOC">
    <w:name w:val="Sub Heading (No TOC)"/>
    <w:basedOn w:val="Normal"/>
    <w:next w:val="Normal"/>
    <w:uiPriority w:val="9"/>
    <w:qFormat/>
    <w:rsid w:val="009A469B"/>
    <w:pPr>
      <w:keepNext/>
      <w:keepLines/>
      <w:spacing w:before="240" w:after="120"/>
    </w:pPr>
    <w:rPr>
      <w:rFonts w:ascii="DIN OT Light" w:eastAsiaTheme="minorHAnsi" w:hAnsi="DIN OT Light" w:cstheme="majorHAnsi"/>
      <w:b/>
      <w:color w:val="000000" w:themeColor="text1"/>
      <w:sz w:val="24"/>
      <w:lang w:eastAsia="en-US"/>
    </w:rPr>
  </w:style>
  <w:style w:type="numbering" w:customStyle="1" w:styleId="HeadingList">
    <w:name w:val="Heading List"/>
    <w:uiPriority w:val="99"/>
    <w:rsid w:val="009A469B"/>
    <w:pPr>
      <w:numPr>
        <w:numId w:val="25"/>
      </w:numPr>
    </w:pPr>
  </w:style>
  <w:style w:type="paragraph" w:styleId="ListBullet3">
    <w:name w:val="List Bullet 3"/>
    <w:basedOn w:val="Normal"/>
    <w:uiPriority w:val="13"/>
    <w:qFormat/>
    <w:rsid w:val="009A469B"/>
    <w:pPr>
      <w:numPr>
        <w:ilvl w:val="2"/>
        <w:numId w:val="27"/>
      </w:numPr>
    </w:pPr>
    <w:rPr>
      <w:rFonts w:ascii="DIN OT Light" w:eastAsiaTheme="minorHAnsi" w:hAnsi="DIN OT Light" w:cstheme="majorHAnsi"/>
      <w:color w:val="000000"/>
      <w:sz w:val="24"/>
      <w:lang w:eastAsia="en-US"/>
    </w:rPr>
  </w:style>
  <w:style w:type="paragraph" w:styleId="Caption">
    <w:name w:val="caption"/>
    <w:next w:val="Normal"/>
    <w:uiPriority w:val="34"/>
    <w:qFormat/>
    <w:rsid w:val="009A469B"/>
    <w:pPr>
      <w:spacing w:before="60" w:after="360" w:line="240" w:lineRule="auto"/>
      <w:jc w:val="both"/>
    </w:pPr>
    <w:rPr>
      <w:rFonts w:ascii="Arial" w:eastAsiaTheme="minorHAnsi" w:hAnsi="Arial"/>
      <w:bCs/>
      <w:i/>
      <w:color w:val="000000"/>
      <w:sz w:val="16"/>
      <w:szCs w:val="18"/>
      <w:lang w:eastAsia="en-US"/>
    </w:rPr>
  </w:style>
  <w:style w:type="paragraph" w:styleId="Bibliography">
    <w:name w:val="Bibliography"/>
    <w:basedOn w:val="Normal"/>
    <w:next w:val="Normal"/>
    <w:uiPriority w:val="37"/>
    <w:semiHidden/>
    <w:unhideWhenUsed/>
    <w:rsid w:val="009A469B"/>
    <w:rPr>
      <w:rFonts w:ascii="DIN OT Light" w:eastAsiaTheme="minorHAnsi" w:hAnsi="DIN OT Light" w:cstheme="majorHAnsi"/>
      <w:color w:val="000000"/>
      <w:sz w:val="24"/>
      <w:lang w:eastAsia="en-US"/>
    </w:rPr>
  </w:style>
  <w:style w:type="paragraph" w:styleId="BodyText2">
    <w:name w:val="Body Text 2"/>
    <w:basedOn w:val="Normal"/>
    <w:link w:val="BodyText2Char"/>
    <w:uiPriority w:val="99"/>
    <w:semiHidden/>
    <w:unhideWhenUsed/>
    <w:rsid w:val="009A469B"/>
    <w:pPr>
      <w:spacing w:line="480" w:lineRule="auto"/>
    </w:pPr>
    <w:rPr>
      <w:rFonts w:ascii="DIN OT Light" w:eastAsiaTheme="minorHAnsi" w:hAnsi="DIN OT Light" w:cstheme="majorHAnsi"/>
      <w:color w:val="000000"/>
      <w:sz w:val="24"/>
      <w:lang w:eastAsia="en-US"/>
    </w:rPr>
  </w:style>
  <w:style w:type="character" w:customStyle="1" w:styleId="BodyText2Char">
    <w:name w:val="Body Text 2 Char"/>
    <w:basedOn w:val="DefaultParagraphFont"/>
    <w:link w:val="BodyText2"/>
    <w:uiPriority w:val="99"/>
    <w:semiHidden/>
    <w:rsid w:val="009A469B"/>
    <w:rPr>
      <w:rFonts w:ascii="DIN OT Light" w:eastAsiaTheme="minorHAnsi" w:hAnsi="DIN OT Light" w:cstheme="majorHAnsi"/>
      <w:color w:val="000000"/>
      <w:sz w:val="24"/>
      <w:szCs w:val="24"/>
      <w:lang w:eastAsia="en-US"/>
    </w:rPr>
  </w:style>
  <w:style w:type="paragraph" w:styleId="BodyText3">
    <w:name w:val="Body Text 3"/>
    <w:basedOn w:val="Normal"/>
    <w:link w:val="BodyText3Char"/>
    <w:uiPriority w:val="99"/>
    <w:semiHidden/>
    <w:unhideWhenUsed/>
    <w:rsid w:val="009A469B"/>
    <w:rPr>
      <w:rFonts w:ascii="DIN OT Light" w:eastAsiaTheme="minorHAnsi" w:hAnsi="DIN OT Light" w:cstheme="majorHAnsi"/>
      <w:color w:val="000000"/>
      <w:sz w:val="16"/>
      <w:szCs w:val="16"/>
      <w:lang w:eastAsia="en-US"/>
    </w:rPr>
  </w:style>
  <w:style w:type="character" w:customStyle="1" w:styleId="BodyText3Char">
    <w:name w:val="Body Text 3 Char"/>
    <w:basedOn w:val="DefaultParagraphFont"/>
    <w:link w:val="BodyText3"/>
    <w:uiPriority w:val="99"/>
    <w:semiHidden/>
    <w:rsid w:val="009A469B"/>
    <w:rPr>
      <w:rFonts w:ascii="DIN OT Light" w:eastAsiaTheme="minorHAnsi" w:hAnsi="DIN OT Light" w:cstheme="majorHAnsi"/>
      <w:color w:val="000000"/>
      <w:sz w:val="16"/>
      <w:szCs w:val="16"/>
      <w:lang w:eastAsia="en-US"/>
    </w:rPr>
  </w:style>
  <w:style w:type="paragraph" w:styleId="BodyTextFirstIndent">
    <w:name w:val="Body Text First Indent"/>
    <w:basedOn w:val="BodyText"/>
    <w:link w:val="BodyTextFirstIndentChar"/>
    <w:uiPriority w:val="99"/>
    <w:semiHidden/>
    <w:unhideWhenUsed/>
    <w:rsid w:val="009A469B"/>
    <w:pPr>
      <w:spacing w:after="170"/>
      <w:ind w:firstLine="360"/>
    </w:pPr>
    <w:rPr>
      <w:rFonts w:ascii="DIN OT Light" w:eastAsiaTheme="minorHAnsi" w:hAnsi="DIN OT Light" w:cstheme="majorHAnsi"/>
      <w:color w:val="000000"/>
      <w:sz w:val="24"/>
      <w:lang w:eastAsia="en-US"/>
    </w:rPr>
  </w:style>
  <w:style w:type="character" w:customStyle="1" w:styleId="BodyTextFirstIndentChar">
    <w:name w:val="Body Text First Indent Char"/>
    <w:basedOn w:val="BodyTextChar"/>
    <w:link w:val="BodyTextFirstIndent"/>
    <w:uiPriority w:val="99"/>
    <w:semiHidden/>
    <w:rsid w:val="009A469B"/>
    <w:rPr>
      <w:rFonts w:ascii="DIN OT Light" w:eastAsiaTheme="minorHAnsi" w:hAnsi="DIN OT Light" w:cstheme="majorHAnsi"/>
      <w:color w:val="000000"/>
      <w:sz w:val="24"/>
      <w:szCs w:val="24"/>
      <w:lang w:eastAsia="en-US"/>
    </w:rPr>
  </w:style>
  <w:style w:type="paragraph" w:styleId="BodyTextIndent">
    <w:name w:val="Body Text Indent"/>
    <w:basedOn w:val="Normal"/>
    <w:link w:val="BodyTextIndentChar"/>
    <w:uiPriority w:val="99"/>
    <w:semiHidden/>
    <w:unhideWhenUsed/>
    <w:rsid w:val="009A469B"/>
    <w:pPr>
      <w:ind w:left="283"/>
    </w:pPr>
    <w:rPr>
      <w:rFonts w:ascii="DIN OT Light" w:eastAsiaTheme="minorHAnsi" w:hAnsi="DIN OT Light" w:cstheme="majorHAnsi"/>
      <w:color w:val="000000"/>
      <w:sz w:val="24"/>
      <w:lang w:eastAsia="en-US"/>
    </w:rPr>
  </w:style>
  <w:style w:type="character" w:customStyle="1" w:styleId="BodyTextIndentChar">
    <w:name w:val="Body Text Indent Char"/>
    <w:basedOn w:val="DefaultParagraphFont"/>
    <w:link w:val="BodyTextIndent"/>
    <w:uiPriority w:val="99"/>
    <w:semiHidden/>
    <w:rsid w:val="009A469B"/>
    <w:rPr>
      <w:rFonts w:ascii="DIN OT Light" w:eastAsiaTheme="minorHAnsi" w:hAnsi="DIN OT Light" w:cstheme="majorHAnsi"/>
      <w:color w:val="000000"/>
      <w:sz w:val="24"/>
      <w:szCs w:val="24"/>
      <w:lang w:eastAsia="en-US"/>
    </w:rPr>
  </w:style>
  <w:style w:type="paragraph" w:styleId="BodyTextFirstIndent2">
    <w:name w:val="Body Text First Indent 2"/>
    <w:basedOn w:val="BodyTextIndent"/>
    <w:link w:val="BodyTextFirstIndent2Char"/>
    <w:uiPriority w:val="99"/>
    <w:semiHidden/>
    <w:unhideWhenUsed/>
    <w:rsid w:val="009A469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9A469B"/>
    <w:rPr>
      <w:rFonts w:ascii="DIN OT Light" w:eastAsiaTheme="minorHAnsi" w:hAnsi="DIN OT Light" w:cstheme="majorHAnsi"/>
      <w:color w:val="000000"/>
      <w:sz w:val="24"/>
      <w:szCs w:val="24"/>
      <w:lang w:eastAsia="en-US"/>
    </w:rPr>
  </w:style>
  <w:style w:type="paragraph" w:styleId="BodyTextIndent2">
    <w:name w:val="Body Text Indent 2"/>
    <w:basedOn w:val="Normal"/>
    <w:link w:val="BodyTextIndent2Char"/>
    <w:uiPriority w:val="99"/>
    <w:semiHidden/>
    <w:unhideWhenUsed/>
    <w:rsid w:val="009A469B"/>
    <w:pPr>
      <w:spacing w:line="480" w:lineRule="auto"/>
      <w:ind w:left="283"/>
    </w:pPr>
    <w:rPr>
      <w:rFonts w:ascii="DIN OT Light" w:eastAsiaTheme="minorHAnsi" w:hAnsi="DIN OT Light" w:cstheme="majorHAnsi"/>
      <w:color w:val="000000"/>
      <w:sz w:val="24"/>
      <w:lang w:eastAsia="en-US"/>
    </w:rPr>
  </w:style>
  <w:style w:type="character" w:customStyle="1" w:styleId="BodyTextIndent2Char">
    <w:name w:val="Body Text Indent 2 Char"/>
    <w:basedOn w:val="DefaultParagraphFont"/>
    <w:link w:val="BodyTextIndent2"/>
    <w:uiPriority w:val="99"/>
    <w:semiHidden/>
    <w:rsid w:val="009A469B"/>
    <w:rPr>
      <w:rFonts w:ascii="DIN OT Light" w:eastAsiaTheme="minorHAnsi" w:hAnsi="DIN OT Light" w:cstheme="majorHAnsi"/>
      <w:color w:val="000000"/>
      <w:sz w:val="24"/>
      <w:szCs w:val="24"/>
      <w:lang w:eastAsia="en-US"/>
    </w:rPr>
  </w:style>
  <w:style w:type="paragraph" w:styleId="BodyTextIndent3">
    <w:name w:val="Body Text Indent 3"/>
    <w:basedOn w:val="Normal"/>
    <w:link w:val="BodyTextIndent3Char"/>
    <w:uiPriority w:val="99"/>
    <w:semiHidden/>
    <w:unhideWhenUsed/>
    <w:rsid w:val="009A469B"/>
    <w:pPr>
      <w:ind w:left="283"/>
    </w:pPr>
    <w:rPr>
      <w:rFonts w:ascii="DIN OT Light" w:eastAsiaTheme="minorHAnsi" w:hAnsi="DIN OT Light" w:cstheme="majorHAnsi"/>
      <w:color w:val="000000"/>
      <w:sz w:val="16"/>
      <w:szCs w:val="16"/>
      <w:lang w:eastAsia="en-US"/>
    </w:rPr>
  </w:style>
  <w:style w:type="character" w:customStyle="1" w:styleId="BodyTextIndent3Char">
    <w:name w:val="Body Text Indent 3 Char"/>
    <w:basedOn w:val="DefaultParagraphFont"/>
    <w:link w:val="BodyTextIndent3"/>
    <w:uiPriority w:val="99"/>
    <w:semiHidden/>
    <w:rsid w:val="009A469B"/>
    <w:rPr>
      <w:rFonts w:ascii="DIN OT Light" w:eastAsiaTheme="minorHAnsi" w:hAnsi="DIN OT Light" w:cstheme="majorHAnsi"/>
      <w:color w:val="000000"/>
      <w:sz w:val="16"/>
      <w:szCs w:val="16"/>
      <w:lang w:eastAsia="en-US"/>
    </w:rPr>
  </w:style>
  <w:style w:type="paragraph" w:styleId="Closing">
    <w:name w:val="Closing"/>
    <w:basedOn w:val="Normal"/>
    <w:link w:val="ClosingChar"/>
    <w:uiPriority w:val="99"/>
    <w:semiHidden/>
    <w:unhideWhenUsed/>
    <w:rsid w:val="009A469B"/>
    <w:pPr>
      <w:spacing w:after="0"/>
      <w:ind w:left="4252"/>
    </w:pPr>
    <w:rPr>
      <w:rFonts w:ascii="DIN OT Light" w:eastAsiaTheme="minorHAnsi" w:hAnsi="DIN OT Light" w:cstheme="majorHAnsi"/>
      <w:color w:val="000000"/>
      <w:sz w:val="24"/>
      <w:lang w:eastAsia="en-US"/>
    </w:rPr>
  </w:style>
  <w:style w:type="character" w:customStyle="1" w:styleId="ClosingChar">
    <w:name w:val="Closing Char"/>
    <w:basedOn w:val="DefaultParagraphFont"/>
    <w:link w:val="Closing"/>
    <w:uiPriority w:val="99"/>
    <w:semiHidden/>
    <w:rsid w:val="009A469B"/>
    <w:rPr>
      <w:rFonts w:ascii="DIN OT Light" w:eastAsiaTheme="minorHAnsi" w:hAnsi="DIN OT Light" w:cstheme="majorHAnsi"/>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9A469B"/>
    <w:rPr>
      <w:rFonts w:ascii="DIN OT Light" w:eastAsiaTheme="minorHAnsi" w:hAnsi="DIN OT Light" w:cstheme="majorHAnsi"/>
      <w:b/>
      <w:bCs/>
      <w:color w:val="000000"/>
      <w:sz w:val="24"/>
      <w:szCs w:val="24"/>
      <w:lang w:eastAsia="en-US"/>
    </w:rPr>
  </w:style>
  <w:style w:type="character" w:customStyle="1" w:styleId="CommentSubjectChar">
    <w:name w:val="Comment Subject Char"/>
    <w:basedOn w:val="CommentTextChar"/>
    <w:link w:val="CommentSubject"/>
    <w:uiPriority w:val="99"/>
    <w:semiHidden/>
    <w:rsid w:val="009A469B"/>
    <w:rPr>
      <w:rFonts w:ascii="DIN OT Light" w:eastAsiaTheme="minorHAnsi" w:hAnsi="DIN OT Light" w:cstheme="majorHAnsi"/>
      <w:b/>
      <w:bCs/>
      <w:color w:val="000000"/>
      <w:sz w:val="24"/>
      <w:szCs w:val="24"/>
      <w:lang w:eastAsia="en-US"/>
    </w:rPr>
  </w:style>
  <w:style w:type="paragraph" w:styleId="Date">
    <w:name w:val="Date"/>
    <w:basedOn w:val="Normal"/>
    <w:next w:val="Normal"/>
    <w:link w:val="DateChar"/>
    <w:uiPriority w:val="99"/>
    <w:semiHidden/>
    <w:unhideWhenUsed/>
    <w:rsid w:val="009A469B"/>
    <w:rPr>
      <w:rFonts w:ascii="DIN OT Light" w:eastAsiaTheme="minorHAnsi" w:hAnsi="DIN OT Light" w:cstheme="majorHAnsi"/>
      <w:color w:val="000000"/>
      <w:sz w:val="24"/>
      <w:lang w:eastAsia="en-US"/>
    </w:rPr>
  </w:style>
  <w:style w:type="character" w:customStyle="1" w:styleId="DateChar">
    <w:name w:val="Date Char"/>
    <w:basedOn w:val="DefaultParagraphFont"/>
    <w:link w:val="Date"/>
    <w:uiPriority w:val="99"/>
    <w:semiHidden/>
    <w:rsid w:val="009A469B"/>
    <w:rPr>
      <w:rFonts w:ascii="DIN OT Light" w:eastAsiaTheme="minorHAnsi" w:hAnsi="DIN OT Light" w:cstheme="majorHAnsi"/>
      <w:color w:val="000000"/>
      <w:sz w:val="24"/>
      <w:szCs w:val="24"/>
      <w:lang w:eastAsia="en-US"/>
    </w:rPr>
  </w:style>
  <w:style w:type="paragraph" w:styleId="DocumentMap">
    <w:name w:val="Document Map"/>
    <w:basedOn w:val="Normal"/>
    <w:link w:val="DocumentMapChar"/>
    <w:uiPriority w:val="99"/>
    <w:semiHidden/>
    <w:unhideWhenUsed/>
    <w:rsid w:val="009A469B"/>
    <w:pPr>
      <w:spacing w:after="0"/>
    </w:pPr>
    <w:rPr>
      <w:rFonts w:ascii="Tahoma" w:eastAsiaTheme="minorHAnsi" w:hAnsi="Tahoma" w:cs="Tahoma"/>
      <w:color w:val="000000"/>
      <w:sz w:val="16"/>
      <w:szCs w:val="16"/>
      <w:lang w:eastAsia="en-US"/>
    </w:rPr>
  </w:style>
  <w:style w:type="character" w:customStyle="1" w:styleId="DocumentMapChar">
    <w:name w:val="Document Map Char"/>
    <w:basedOn w:val="DefaultParagraphFont"/>
    <w:link w:val="DocumentMap"/>
    <w:uiPriority w:val="99"/>
    <w:semiHidden/>
    <w:rsid w:val="009A469B"/>
    <w:rPr>
      <w:rFonts w:ascii="Tahoma" w:eastAsiaTheme="minorHAnsi" w:hAnsi="Tahoma" w:cs="Tahoma"/>
      <w:color w:val="000000"/>
      <w:sz w:val="16"/>
      <w:szCs w:val="16"/>
      <w:lang w:eastAsia="en-US"/>
    </w:rPr>
  </w:style>
  <w:style w:type="paragraph" w:styleId="E-mailSignature">
    <w:name w:val="E-mail Signature"/>
    <w:basedOn w:val="Normal"/>
    <w:link w:val="E-mailSignatureChar"/>
    <w:uiPriority w:val="99"/>
    <w:semiHidden/>
    <w:unhideWhenUsed/>
    <w:rsid w:val="009A469B"/>
    <w:pPr>
      <w:spacing w:after="0"/>
    </w:pPr>
    <w:rPr>
      <w:rFonts w:ascii="DIN OT Light" w:eastAsiaTheme="minorHAnsi" w:hAnsi="DIN OT Light" w:cstheme="majorHAnsi"/>
      <w:color w:val="000000"/>
      <w:sz w:val="24"/>
      <w:lang w:eastAsia="en-US"/>
    </w:rPr>
  </w:style>
  <w:style w:type="character" w:customStyle="1" w:styleId="E-mailSignatureChar">
    <w:name w:val="E-mail Signature Char"/>
    <w:basedOn w:val="DefaultParagraphFont"/>
    <w:link w:val="E-mailSignature"/>
    <w:uiPriority w:val="99"/>
    <w:semiHidden/>
    <w:rsid w:val="009A469B"/>
    <w:rPr>
      <w:rFonts w:ascii="DIN OT Light" w:eastAsiaTheme="minorHAnsi" w:hAnsi="DIN OT Light" w:cstheme="majorHAnsi"/>
      <w:color w:val="000000"/>
      <w:sz w:val="24"/>
      <w:szCs w:val="24"/>
      <w:lang w:eastAsia="en-US"/>
    </w:rPr>
  </w:style>
  <w:style w:type="character" w:styleId="EndnoteReference">
    <w:name w:val="endnote reference"/>
    <w:basedOn w:val="DefaultParagraphFont"/>
    <w:uiPriority w:val="99"/>
    <w:semiHidden/>
    <w:rsid w:val="009A469B"/>
    <w:rPr>
      <w:noProof w:val="0"/>
      <w:sz w:val="16"/>
      <w:vertAlign w:val="superscript"/>
      <w:lang w:val="en-AU"/>
    </w:rPr>
  </w:style>
  <w:style w:type="paragraph" w:styleId="EndnoteText">
    <w:name w:val="endnote text"/>
    <w:basedOn w:val="Normal"/>
    <w:link w:val="EndnoteTextChar"/>
    <w:uiPriority w:val="99"/>
    <w:semiHidden/>
    <w:rsid w:val="009A469B"/>
    <w:pPr>
      <w:spacing w:after="0"/>
    </w:pPr>
    <w:rPr>
      <w:rFonts w:ascii="DIN OT Light" w:eastAsiaTheme="minorHAnsi" w:hAnsi="DIN OT Light" w:cstheme="majorHAnsi"/>
      <w:color w:val="000000"/>
      <w:sz w:val="16"/>
      <w:lang w:eastAsia="en-US"/>
    </w:rPr>
  </w:style>
  <w:style w:type="character" w:customStyle="1" w:styleId="EndnoteTextChar">
    <w:name w:val="Endnote Text Char"/>
    <w:basedOn w:val="DefaultParagraphFont"/>
    <w:link w:val="EndnoteText"/>
    <w:uiPriority w:val="99"/>
    <w:semiHidden/>
    <w:rsid w:val="009A469B"/>
    <w:rPr>
      <w:rFonts w:ascii="DIN OT Light" w:eastAsiaTheme="minorHAnsi" w:hAnsi="DIN OT Light" w:cstheme="majorHAnsi"/>
      <w:color w:val="000000"/>
      <w:sz w:val="16"/>
      <w:szCs w:val="24"/>
      <w:lang w:eastAsia="en-US"/>
    </w:rPr>
  </w:style>
  <w:style w:type="character" w:styleId="HTMLAcronym">
    <w:name w:val="HTML Acronym"/>
    <w:basedOn w:val="DefaultParagraphFont"/>
    <w:uiPriority w:val="99"/>
    <w:semiHidden/>
    <w:unhideWhenUsed/>
    <w:rsid w:val="009A469B"/>
    <w:rPr>
      <w:noProof w:val="0"/>
      <w:lang w:val="en-AU"/>
    </w:rPr>
  </w:style>
  <w:style w:type="paragraph" w:styleId="HTMLAddress">
    <w:name w:val="HTML Address"/>
    <w:basedOn w:val="Normal"/>
    <w:link w:val="HTMLAddressChar"/>
    <w:uiPriority w:val="99"/>
    <w:semiHidden/>
    <w:unhideWhenUsed/>
    <w:rsid w:val="009A469B"/>
    <w:pPr>
      <w:spacing w:after="0"/>
    </w:pPr>
    <w:rPr>
      <w:rFonts w:ascii="DIN OT Light" w:eastAsiaTheme="minorHAnsi" w:hAnsi="DIN OT Light" w:cstheme="majorHAnsi"/>
      <w:i/>
      <w:iCs/>
      <w:color w:val="000000"/>
      <w:sz w:val="24"/>
      <w:lang w:eastAsia="en-US"/>
    </w:rPr>
  </w:style>
  <w:style w:type="character" w:customStyle="1" w:styleId="HTMLAddressChar">
    <w:name w:val="HTML Address Char"/>
    <w:basedOn w:val="DefaultParagraphFont"/>
    <w:link w:val="HTMLAddress"/>
    <w:uiPriority w:val="99"/>
    <w:semiHidden/>
    <w:rsid w:val="009A469B"/>
    <w:rPr>
      <w:rFonts w:ascii="DIN OT Light" w:eastAsiaTheme="minorHAnsi" w:hAnsi="DIN OT Light" w:cstheme="majorHAnsi"/>
      <w:i/>
      <w:iCs/>
      <w:color w:val="000000"/>
      <w:sz w:val="24"/>
      <w:szCs w:val="24"/>
      <w:lang w:eastAsia="en-US"/>
    </w:rPr>
  </w:style>
  <w:style w:type="character" w:styleId="HTMLCite">
    <w:name w:val="HTML Cite"/>
    <w:basedOn w:val="DefaultParagraphFont"/>
    <w:uiPriority w:val="99"/>
    <w:semiHidden/>
    <w:unhideWhenUsed/>
    <w:rsid w:val="009A469B"/>
    <w:rPr>
      <w:i/>
      <w:iCs/>
      <w:noProof w:val="0"/>
      <w:lang w:val="en-AU"/>
    </w:rPr>
  </w:style>
  <w:style w:type="character" w:styleId="HTMLCode">
    <w:name w:val="HTML Code"/>
    <w:basedOn w:val="DefaultParagraphFont"/>
    <w:uiPriority w:val="99"/>
    <w:semiHidden/>
    <w:unhideWhenUsed/>
    <w:rsid w:val="009A469B"/>
    <w:rPr>
      <w:rFonts w:ascii="Consolas" w:hAnsi="Consolas"/>
      <w:noProof w:val="0"/>
      <w:sz w:val="20"/>
      <w:szCs w:val="20"/>
      <w:lang w:val="en-AU"/>
    </w:rPr>
  </w:style>
  <w:style w:type="character" w:styleId="HTMLDefinition">
    <w:name w:val="HTML Definition"/>
    <w:basedOn w:val="DefaultParagraphFont"/>
    <w:uiPriority w:val="99"/>
    <w:semiHidden/>
    <w:unhideWhenUsed/>
    <w:rsid w:val="009A469B"/>
    <w:rPr>
      <w:i/>
      <w:iCs/>
      <w:noProof w:val="0"/>
      <w:lang w:val="en-AU"/>
    </w:rPr>
  </w:style>
  <w:style w:type="character" w:styleId="HTMLKeyboard">
    <w:name w:val="HTML Keyboard"/>
    <w:basedOn w:val="DefaultParagraphFont"/>
    <w:uiPriority w:val="99"/>
    <w:semiHidden/>
    <w:unhideWhenUsed/>
    <w:rsid w:val="009A469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9A469B"/>
    <w:pPr>
      <w:spacing w:after="0"/>
    </w:pPr>
    <w:rPr>
      <w:rFonts w:ascii="Consolas" w:eastAsiaTheme="minorHAnsi" w:hAnsi="Consolas" w:cstheme="majorHAnsi"/>
      <w:color w:val="000000"/>
      <w:sz w:val="24"/>
      <w:lang w:eastAsia="en-US"/>
    </w:rPr>
  </w:style>
  <w:style w:type="character" w:customStyle="1" w:styleId="HTMLPreformattedChar">
    <w:name w:val="HTML Preformatted Char"/>
    <w:basedOn w:val="DefaultParagraphFont"/>
    <w:link w:val="HTMLPreformatted"/>
    <w:uiPriority w:val="99"/>
    <w:semiHidden/>
    <w:rsid w:val="009A469B"/>
    <w:rPr>
      <w:rFonts w:ascii="Consolas" w:eastAsiaTheme="minorHAnsi" w:hAnsi="Consolas" w:cstheme="majorHAnsi"/>
      <w:color w:val="000000"/>
      <w:sz w:val="24"/>
      <w:szCs w:val="24"/>
      <w:lang w:eastAsia="en-US"/>
    </w:rPr>
  </w:style>
  <w:style w:type="character" w:styleId="HTMLSample">
    <w:name w:val="HTML Sample"/>
    <w:basedOn w:val="DefaultParagraphFont"/>
    <w:uiPriority w:val="99"/>
    <w:semiHidden/>
    <w:unhideWhenUsed/>
    <w:rsid w:val="009A469B"/>
    <w:rPr>
      <w:rFonts w:ascii="Consolas" w:hAnsi="Consolas"/>
      <w:noProof w:val="0"/>
      <w:sz w:val="24"/>
      <w:szCs w:val="24"/>
      <w:lang w:val="en-AU"/>
    </w:rPr>
  </w:style>
  <w:style w:type="character" w:styleId="HTMLTypewriter">
    <w:name w:val="HTML Typewriter"/>
    <w:basedOn w:val="DefaultParagraphFont"/>
    <w:uiPriority w:val="99"/>
    <w:semiHidden/>
    <w:unhideWhenUsed/>
    <w:rsid w:val="009A469B"/>
    <w:rPr>
      <w:rFonts w:ascii="Consolas" w:hAnsi="Consolas"/>
      <w:noProof w:val="0"/>
      <w:sz w:val="20"/>
      <w:szCs w:val="20"/>
      <w:lang w:val="en-AU"/>
    </w:rPr>
  </w:style>
  <w:style w:type="character" w:styleId="HTMLVariable">
    <w:name w:val="HTML Variable"/>
    <w:basedOn w:val="DefaultParagraphFont"/>
    <w:uiPriority w:val="99"/>
    <w:semiHidden/>
    <w:unhideWhenUsed/>
    <w:rsid w:val="009A469B"/>
    <w:rPr>
      <w:i/>
      <w:iCs/>
      <w:noProof w:val="0"/>
      <w:lang w:val="en-AU"/>
    </w:rPr>
  </w:style>
  <w:style w:type="paragraph" w:styleId="Index2">
    <w:name w:val="index 2"/>
    <w:basedOn w:val="Normal"/>
    <w:next w:val="Normal"/>
    <w:autoRedefine/>
    <w:uiPriority w:val="99"/>
    <w:semiHidden/>
    <w:unhideWhenUsed/>
    <w:rsid w:val="009A469B"/>
    <w:pPr>
      <w:spacing w:after="0"/>
      <w:ind w:left="380" w:hanging="190"/>
    </w:pPr>
    <w:rPr>
      <w:rFonts w:ascii="DIN OT Light" w:eastAsiaTheme="minorHAnsi" w:hAnsi="DIN OT Light" w:cstheme="majorHAnsi"/>
      <w:color w:val="000000"/>
      <w:sz w:val="24"/>
      <w:lang w:eastAsia="en-US"/>
    </w:rPr>
  </w:style>
  <w:style w:type="paragraph" w:styleId="Index3">
    <w:name w:val="index 3"/>
    <w:basedOn w:val="Normal"/>
    <w:next w:val="Normal"/>
    <w:autoRedefine/>
    <w:uiPriority w:val="99"/>
    <w:semiHidden/>
    <w:unhideWhenUsed/>
    <w:rsid w:val="009A469B"/>
    <w:pPr>
      <w:spacing w:after="0"/>
      <w:ind w:left="570" w:hanging="190"/>
    </w:pPr>
    <w:rPr>
      <w:rFonts w:ascii="DIN OT Light" w:eastAsiaTheme="minorHAnsi" w:hAnsi="DIN OT Light" w:cstheme="majorHAnsi"/>
      <w:color w:val="000000"/>
      <w:sz w:val="24"/>
      <w:lang w:eastAsia="en-US"/>
    </w:rPr>
  </w:style>
  <w:style w:type="paragraph" w:styleId="Index4">
    <w:name w:val="index 4"/>
    <w:basedOn w:val="Normal"/>
    <w:next w:val="Normal"/>
    <w:autoRedefine/>
    <w:uiPriority w:val="99"/>
    <w:semiHidden/>
    <w:unhideWhenUsed/>
    <w:rsid w:val="009A469B"/>
    <w:pPr>
      <w:spacing w:after="0"/>
      <w:ind w:left="760" w:hanging="190"/>
    </w:pPr>
    <w:rPr>
      <w:rFonts w:ascii="DIN OT Light" w:eastAsiaTheme="minorHAnsi" w:hAnsi="DIN OT Light" w:cstheme="majorHAnsi"/>
      <w:color w:val="000000"/>
      <w:sz w:val="24"/>
      <w:lang w:eastAsia="en-US"/>
    </w:rPr>
  </w:style>
  <w:style w:type="paragraph" w:styleId="Index5">
    <w:name w:val="index 5"/>
    <w:basedOn w:val="Normal"/>
    <w:next w:val="Normal"/>
    <w:autoRedefine/>
    <w:uiPriority w:val="99"/>
    <w:semiHidden/>
    <w:unhideWhenUsed/>
    <w:rsid w:val="009A469B"/>
    <w:pPr>
      <w:spacing w:after="0"/>
      <w:ind w:left="950" w:hanging="190"/>
    </w:pPr>
    <w:rPr>
      <w:rFonts w:ascii="DIN OT Light" w:eastAsiaTheme="minorHAnsi" w:hAnsi="DIN OT Light" w:cstheme="majorHAnsi"/>
      <w:color w:val="000000"/>
      <w:sz w:val="24"/>
      <w:lang w:eastAsia="en-US"/>
    </w:rPr>
  </w:style>
  <w:style w:type="paragraph" w:styleId="Index6">
    <w:name w:val="index 6"/>
    <w:basedOn w:val="Normal"/>
    <w:next w:val="Normal"/>
    <w:autoRedefine/>
    <w:uiPriority w:val="99"/>
    <w:semiHidden/>
    <w:unhideWhenUsed/>
    <w:rsid w:val="009A469B"/>
    <w:pPr>
      <w:spacing w:after="0"/>
      <w:ind w:left="1140" w:hanging="190"/>
    </w:pPr>
    <w:rPr>
      <w:rFonts w:ascii="DIN OT Light" w:eastAsiaTheme="minorHAnsi" w:hAnsi="DIN OT Light" w:cstheme="majorHAnsi"/>
      <w:color w:val="000000"/>
      <w:sz w:val="24"/>
      <w:lang w:eastAsia="en-US"/>
    </w:rPr>
  </w:style>
  <w:style w:type="paragraph" w:styleId="Index7">
    <w:name w:val="index 7"/>
    <w:basedOn w:val="Normal"/>
    <w:next w:val="Normal"/>
    <w:autoRedefine/>
    <w:uiPriority w:val="99"/>
    <w:semiHidden/>
    <w:unhideWhenUsed/>
    <w:rsid w:val="009A469B"/>
    <w:pPr>
      <w:spacing w:after="0"/>
      <w:ind w:left="1330" w:hanging="190"/>
    </w:pPr>
    <w:rPr>
      <w:rFonts w:ascii="DIN OT Light" w:eastAsiaTheme="minorHAnsi" w:hAnsi="DIN OT Light" w:cstheme="majorHAnsi"/>
      <w:color w:val="000000"/>
      <w:sz w:val="24"/>
      <w:lang w:eastAsia="en-US"/>
    </w:rPr>
  </w:style>
  <w:style w:type="paragraph" w:styleId="Index8">
    <w:name w:val="index 8"/>
    <w:basedOn w:val="Normal"/>
    <w:next w:val="Normal"/>
    <w:autoRedefine/>
    <w:uiPriority w:val="99"/>
    <w:semiHidden/>
    <w:unhideWhenUsed/>
    <w:rsid w:val="009A469B"/>
    <w:pPr>
      <w:spacing w:after="0"/>
      <w:ind w:left="1520" w:hanging="190"/>
    </w:pPr>
    <w:rPr>
      <w:rFonts w:ascii="DIN OT Light" w:eastAsiaTheme="minorHAnsi" w:hAnsi="DIN OT Light" w:cstheme="majorHAnsi"/>
      <w:color w:val="000000"/>
      <w:sz w:val="24"/>
      <w:lang w:eastAsia="en-US"/>
    </w:rPr>
  </w:style>
  <w:style w:type="paragraph" w:styleId="Index9">
    <w:name w:val="index 9"/>
    <w:basedOn w:val="Normal"/>
    <w:next w:val="Normal"/>
    <w:autoRedefine/>
    <w:uiPriority w:val="99"/>
    <w:semiHidden/>
    <w:unhideWhenUsed/>
    <w:rsid w:val="009A469B"/>
    <w:pPr>
      <w:spacing w:after="0"/>
      <w:ind w:left="1710" w:hanging="190"/>
    </w:pPr>
    <w:rPr>
      <w:rFonts w:ascii="DIN OT Light" w:eastAsiaTheme="minorHAnsi" w:hAnsi="DIN OT Light" w:cstheme="majorHAnsi"/>
      <w:color w:val="000000"/>
      <w:sz w:val="24"/>
      <w:lang w:eastAsia="en-US"/>
    </w:rPr>
  </w:style>
  <w:style w:type="character" w:styleId="IntenseReference">
    <w:name w:val="Intense Reference"/>
    <w:basedOn w:val="DefaultParagraphFont"/>
    <w:uiPriority w:val="32"/>
    <w:qFormat/>
    <w:rsid w:val="009A469B"/>
    <w:rPr>
      <w:b/>
      <w:bCs/>
      <w:smallCaps/>
      <w:noProof w:val="0"/>
      <w:color w:val="C0504D" w:themeColor="accent2"/>
      <w:spacing w:val="5"/>
      <w:u w:val="single"/>
      <w:lang w:val="en-AU"/>
    </w:rPr>
  </w:style>
  <w:style w:type="character" w:styleId="LineNumber">
    <w:name w:val="line number"/>
    <w:basedOn w:val="DefaultParagraphFont"/>
    <w:uiPriority w:val="99"/>
    <w:semiHidden/>
    <w:unhideWhenUsed/>
    <w:rsid w:val="009A469B"/>
    <w:rPr>
      <w:noProof w:val="0"/>
      <w:lang w:val="en-AU"/>
    </w:rPr>
  </w:style>
  <w:style w:type="paragraph" w:styleId="List5">
    <w:name w:val="List 5"/>
    <w:basedOn w:val="Normal"/>
    <w:uiPriority w:val="99"/>
    <w:semiHidden/>
    <w:unhideWhenUsed/>
    <w:rsid w:val="009A469B"/>
    <w:pPr>
      <w:ind w:left="1415" w:hanging="283"/>
      <w:contextualSpacing/>
    </w:pPr>
    <w:rPr>
      <w:rFonts w:ascii="DIN OT Light" w:eastAsiaTheme="minorHAnsi" w:hAnsi="DIN OT Light" w:cstheme="majorHAnsi"/>
      <w:color w:val="000000"/>
      <w:sz w:val="24"/>
      <w:lang w:eastAsia="en-US"/>
    </w:rPr>
  </w:style>
  <w:style w:type="paragraph" w:styleId="ListBullet5">
    <w:name w:val="List Bullet 5"/>
    <w:basedOn w:val="Normal"/>
    <w:uiPriority w:val="99"/>
    <w:semiHidden/>
    <w:rsid w:val="009A469B"/>
    <w:pPr>
      <w:numPr>
        <w:numId w:val="22"/>
      </w:numPr>
      <w:contextualSpacing/>
    </w:pPr>
    <w:rPr>
      <w:rFonts w:ascii="DIN OT Light" w:eastAsiaTheme="minorHAnsi" w:hAnsi="DIN OT Light" w:cstheme="majorHAnsi"/>
      <w:color w:val="000000"/>
      <w:sz w:val="24"/>
      <w:lang w:eastAsia="en-US"/>
    </w:rPr>
  </w:style>
  <w:style w:type="paragraph" w:styleId="ListContinue4">
    <w:name w:val="List Continue 4"/>
    <w:basedOn w:val="Normal"/>
    <w:uiPriority w:val="99"/>
    <w:semiHidden/>
    <w:unhideWhenUsed/>
    <w:rsid w:val="009A469B"/>
    <w:pPr>
      <w:ind w:left="1132"/>
      <w:contextualSpacing/>
    </w:pPr>
    <w:rPr>
      <w:rFonts w:ascii="DIN OT Light" w:eastAsiaTheme="minorHAnsi" w:hAnsi="DIN OT Light" w:cstheme="majorHAnsi"/>
      <w:color w:val="000000"/>
      <w:sz w:val="24"/>
      <w:lang w:eastAsia="en-US"/>
    </w:rPr>
  </w:style>
  <w:style w:type="paragraph" w:styleId="ListContinue5">
    <w:name w:val="List Continue 5"/>
    <w:basedOn w:val="Normal"/>
    <w:uiPriority w:val="99"/>
    <w:semiHidden/>
    <w:unhideWhenUsed/>
    <w:rsid w:val="009A469B"/>
    <w:pPr>
      <w:ind w:left="1415"/>
      <w:contextualSpacing/>
    </w:pPr>
    <w:rPr>
      <w:rFonts w:ascii="DIN OT Light" w:eastAsiaTheme="minorHAnsi" w:hAnsi="DIN OT Light" w:cstheme="majorHAnsi"/>
      <w:color w:val="000000"/>
      <w:sz w:val="24"/>
      <w:lang w:eastAsia="en-US"/>
    </w:rPr>
  </w:style>
  <w:style w:type="table" w:styleId="MediumGrid1-Accent2">
    <w:name w:val="Medium Grid 1 Accent 2"/>
    <w:basedOn w:val="TableNormal"/>
    <w:uiPriority w:val="67"/>
    <w:rsid w:val="009A469B"/>
    <w:pPr>
      <w:spacing w:after="0" w:line="240" w:lineRule="auto"/>
      <w:jc w:val="both"/>
    </w:pPr>
    <w:rPr>
      <w:rFonts w:ascii="Arial" w:eastAsiaTheme="minorHAnsi" w:hAnsi="Arial"/>
      <w:color w:val="000000"/>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2-Accent6">
    <w:name w:val="Medium Shading 2 Accent 6"/>
    <w:basedOn w:val="TableNormal"/>
    <w:uiPriority w:val="64"/>
    <w:rsid w:val="009A469B"/>
    <w:pPr>
      <w:spacing w:after="0" w:line="240" w:lineRule="auto"/>
      <w:jc w:val="both"/>
    </w:pPr>
    <w:rPr>
      <w:rFonts w:ascii="Arial" w:eastAsiaTheme="minorHAnsi" w:hAnsi="Arial"/>
      <w:color w:val="00000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Indent">
    <w:name w:val="Normal Indent"/>
    <w:basedOn w:val="Normal"/>
    <w:uiPriority w:val="99"/>
    <w:semiHidden/>
    <w:unhideWhenUsed/>
    <w:rsid w:val="009A469B"/>
    <w:rPr>
      <w:rFonts w:ascii="DIN OT Light" w:eastAsiaTheme="minorHAnsi" w:hAnsi="DIN OT Light" w:cstheme="majorHAnsi"/>
      <w:color w:val="000000"/>
      <w:sz w:val="24"/>
      <w:lang w:eastAsia="en-US"/>
    </w:rPr>
  </w:style>
  <w:style w:type="paragraph" w:styleId="NoteHeading">
    <w:name w:val="Note Heading"/>
    <w:basedOn w:val="Normal"/>
    <w:next w:val="Normal"/>
    <w:link w:val="NoteHeadingChar"/>
    <w:uiPriority w:val="99"/>
    <w:semiHidden/>
    <w:unhideWhenUsed/>
    <w:rsid w:val="009A469B"/>
    <w:pPr>
      <w:spacing w:after="0"/>
    </w:pPr>
    <w:rPr>
      <w:rFonts w:ascii="DIN OT Light" w:eastAsiaTheme="minorHAnsi" w:hAnsi="DIN OT Light" w:cstheme="majorHAnsi"/>
      <w:color w:val="000000"/>
      <w:sz w:val="24"/>
      <w:lang w:eastAsia="en-US"/>
    </w:rPr>
  </w:style>
  <w:style w:type="character" w:customStyle="1" w:styleId="NoteHeadingChar">
    <w:name w:val="Note Heading Char"/>
    <w:basedOn w:val="DefaultParagraphFont"/>
    <w:link w:val="NoteHeading"/>
    <w:uiPriority w:val="99"/>
    <w:semiHidden/>
    <w:rsid w:val="009A469B"/>
    <w:rPr>
      <w:rFonts w:ascii="DIN OT Light" w:eastAsiaTheme="minorHAnsi" w:hAnsi="DIN OT Light" w:cstheme="majorHAnsi"/>
      <w:color w:val="000000"/>
      <w:sz w:val="24"/>
      <w:szCs w:val="24"/>
      <w:lang w:eastAsia="en-US"/>
    </w:rPr>
  </w:style>
  <w:style w:type="character" w:styleId="PageNumber">
    <w:name w:val="page number"/>
    <w:basedOn w:val="DefaultParagraphFont"/>
    <w:unhideWhenUsed/>
    <w:rsid w:val="009A469B"/>
    <w:rPr>
      <w:noProof w:val="0"/>
      <w:lang w:val="en-AU"/>
    </w:rPr>
  </w:style>
  <w:style w:type="paragraph" w:styleId="Salutation">
    <w:name w:val="Salutation"/>
    <w:basedOn w:val="Normal"/>
    <w:next w:val="Normal"/>
    <w:link w:val="SalutationChar"/>
    <w:uiPriority w:val="99"/>
    <w:semiHidden/>
    <w:unhideWhenUsed/>
    <w:rsid w:val="009A469B"/>
    <w:rPr>
      <w:rFonts w:ascii="DIN OT Light" w:eastAsiaTheme="minorHAnsi" w:hAnsi="DIN OT Light" w:cstheme="majorHAnsi"/>
      <w:color w:val="000000"/>
      <w:sz w:val="24"/>
      <w:lang w:eastAsia="en-US"/>
    </w:rPr>
  </w:style>
  <w:style w:type="character" w:customStyle="1" w:styleId="SalutationChar">
    <w:name w:val="Salutation Char"/>
    <w:basedOn w:val="DefaultParagraphFont"/>
    <w:link w:val="Salutation"/>
    <w:uiPriority w:val="99"/>
    <w:semiHidden/>
    <w:rsid w:val="009A469B"/>
    <w:rPr>
      <w:rFonts w:ascii="DIN OT Light" w:eastAsiaTheme="minorHAnsi" w:hAnsi="DIN OT Light" w:cstheme="majorHAnsi"/>
      <w:color w:val="000000"/>
      <w:sz w:val="24"/>
      <w:szCs w:val="24"/>
      <w:lang w:eastAsia="en-US"/>
    </w:rPr>
  </w:style>
  <w:style w:type="paragraph" w:styleId="Signature">
    <w:name w:val="Signature"/>
    <w:basedOn w:val="Normal"/>
    <w:link w:val="SignatureChar"/>
    <w:uiPriority w:val="29"/>
    <w:semiHidden/>
    <w:rsid w:val="009A469B"/>
    <w:pPr>
      <w:contextualSpacing/>
      <w:jc w:val="left"/>
    </w:pPr>
    <w:rPr>
      <w:rFonts w:ascii="DIN OT Light" w:eastAsiaTheme="minorHAnsi" w:hAnsi="DIN OT Light" w:cstheme="majorHAnsi"/>
      <w:color w:val="000000"/>
      <w:sz w:val="24"/>
      <w:lang w:eastAsia="en-US"/>
    </w:rPr>
  </w:style>
  <w:style w:type="character" w:customStyle="1" w:styleId="SignatureChar">
    <w:name w:val="Signature Char"/>
    <w:basedOn w:val="DefaultParagraphFont"/>
    <w:link w:val="Signature"/>
    <w:uiPriority w:val="29"/>
    <w:semiHidden/>
    <w:rsid w:val="009A469B"/>
    <w:rPr>
      <w:rFonts w:ascii="DIN OT Light" w:eastAsiaTheme="minorHAnsi" w:hAnsi="DIN OT Light" w:cstheme="majorHAnsi"/>
      <w:color w:val="000000"/>
      <w:sz w:val="24"/>
      <w:szCs w:val="24"/>
      <w:lang w:eastAsia="en-US"/>
    </w:rPr>
  </w:style>
  <w:style w:type="character" w:styleId="SubtleReference">
    <w:name w:val="Subtle Reference"/>
    <w:basedOn w:val="DefaultParagraphFont"/>
    <w:uiPriority w:val="31"/>
    <w:qFormat/>
    <w:rsid w:val="009A469B"/>
    <w:rPr>
      <w:smallCaps/>
      <w:noProof w:val="0"/>
      <w:color w:val="C0504D" w:themeColor="accent2"/>
      <w:u w:val="single"/>
      <w:lang w:val="en-AU"/>
    </w:rPr>
  </w:style>
  <w:style w:type="paragraph" w:styleId="TableofAuthorities">
    <w:name w:val="table of authorities"/>
    <w:basedOn w:val="Normal"/>
    <w:next w:val="Normal"/>
    <w:uiPriority w:val="99"/>
    <w:semiHidden/>
    <w:unhideWhenUsed/>
    <w:rsid w:val="009A469B"/>
    <w:pPr>
      <w:spacing w:after="0"/>
      <w:ind w:left="190" w:hanging="190"/>
    </w:pPr>
    <w:rPr>
      <w:rFonts w:ascii="DIN OT Light" w:eastAsiaTheme="minorHAnsi" w:hAnsi="DIN OT Light" w:cstheme="majorHAnsi"/>
      <w:color w:val="000000"/>
      <w:sz w:val="24"/>
      <w:lang w:eastAsia="en-US"/>
    </w:rPr>
  </w:style>
  <w:style w:type="paragraph" w:styleId="TableofFigures">
    <w:name w:val="table of figures"/>
    <w:basedOn w:val="Normal"/>
    <w:next w:val="Normal"/>
    <w:uiPriority w:val="99"/>
    <w:semiHidden/>
    <w:unhideWhenUsed/>
    <w:rsid w:val="009A469B"/>
    <w:pPr>
      <w:spacing w:after="0"/>
    </w:pPr>
    <w:rPr>
      <w:rFonts w:ascii="DIN OT Light" w:eastAsiaTheme="minorHAnsi" w:hAnsi="DIN OT Light" w:cstheme="majorHAnsi"/>
      <w:color w:val="000000"/>
      <w:sz w:val="24"/>
      <w:lang w:eastAsia="en-US"/>
    </w:rPr>
  </w:style>
  <w:style w:type="paragraph" w:styleId="TOC5">
    <w:name w:val="toc 5"/>
    <w:basedOn w:val="Normal"/>
    <w:next w:val="Normal"/>
    <w:autoRedefine/>
    <w:uiPriority w:val="39"/>
    <w:unhideWhenUsed/>
    <w:rsid w:val="009A469B"/>
    <w:pPr>
      <w:tabs>
        <w:tab w:val="left" w:pos="851"/>
        <w:tab w:val="right" w:pos="9027"/>
      </w:tabs>
    </w:pPr>
    <w:rPr>
      <w:rFonts w:ascii="DIN OT Light" w:eastAsiaTheme="minorHAnsi" w:hAnsi="DIN OT Light" w:cstheme="majorHAnsi"/>
      <w:b/>
      <w:color w:val="000000"/>
      <w:sz w:val="24"/>
      <w:lang w:eastAsia="en-US"/>
    </w:rPr>
  </w:style>
  <w:style w:type="paragraph" w:styleId="TOC6">
    <w:name w:val="toc 6"/>
    <w:basedOn w:val="Normal"/>
    <w:next w:val="Normal"/>
    <w:autoRedefine/>
    <w:uiPriority w:val="39"/>
    <w:unhideWhenUsed/>
    <w:rsid w:val="009A469B"/>
    <w:pPr>
      <w:tabs>
        <w:tab w:val="left" w:pos="851"/>
        <w:tab w:val="right" w:pos="9027"/>
      </w:tabs>
    </w:pPr>
    <w:rPr>
      <w:rFonts w:ascii="DIN OT Light" w:eastAsiaTheme="minorHAnsi" w:hAnsi="DIN OT Light" w:cstheme="majorHAnsi"/>
      <w:b/>
      <w:color w:val="000000"/>
      <w:sz w:val="24"/>
      <w:lang w:eastAsia="en-US"/>
    </w:rPr>
  </w:style>
  <w:style w:type="paragraph" w:styleId="TOC7">
    <w:name w:val="toc 7"/>
    <w:basedOn w:val="Normal"/>
    <w:next w:val="Normal"/>
    <w:autoRedefine/>
    <w:uiPriority w:val="39"/>
    <w:semiHidden/>
    <w:unhideWhenUsed/>
    <w:rsid w:val="009A469B"/>
    <w:pPr>
      <w:spacing w:after="100"/>
      <w:ind w:left="1140"/>
    </w:pPr>
    <w:rPr>
      <w:rFonts w:ascii="DIN OT Light" w:eastAsiaTheme="minorHAnsi" w:hAnsi="DIN OT Light" w:cstheme="majorHAnsi"/>
      <w:color w:val="000000"/>
      <w:sz w:val="24"/>
      <w:lang w:eastAsia="en-US"/>
    </w:rPr>
  </w:style>
  <w:style w:type="paragraph" w:styleId="TOC8">
    <w:name w:val="toc 8"/>
    <w:basedOn w:val="Normal"/>
    <w:next w:val="Normal"/>
    <w:autoRedefine/>
    <w:uiPriority w:val="39"/>
    <w:semiHidden/>
    <w:unhideWhenUsed/>
    <w:rsid w:val="009A469B"/>
    <w:pPr>
      <w:spacing w:after="100"/>
      <w:ind w:left="1330"/>
    </w:pPr>
    <w:rPr>
      <w:rFonts w:ascii="DIN OT Light" w:eastAsiaTheme="minorHAnsi" w:hAnsi="DIN OT Light" w:cstheme="majorHAnsi"/>
      <w:color w:val="000000"/>
      <w:sz w:val="24"/>
      <w:lang w:eastAsia="en-US"/>
    </w:rPr>
  </w:style>
  <w:style w:type="paragraph" w:styleId="TOC9">
    <w:name w:val="toc 9"/>
    <w:basedOn w:val="Normal"/>
    <w:next w:val="Normal"/>
    <w:autoRedefine/>
    <w:uiPriority w:val="39"/>
    <w:semiHidden/>
    <w:unhideWhenUsed/>
    <w:rsid w:val="009A469B"/>
    <w:pPr>
      <w:spacing w:after="100"/>
      <w:ind w:left="1520"/>
    </w:pPr>
    <w:rPr>
      <w:rFonts w:ascii="DIN OT Light" w:eastAsiaTheme="minorHAnsi" w:hAnsi="DIN OT Light" w:cstheme="majorHAnsi"/>
      <w:color w:val="000000"/>
      <w:sz w:val="24"/>
      <w:lang w:eastAsia="en-US"/>
    </w:rPr>
  </w:style>
  <w:style w:type="numbering" w:styleId="1ai">
    <w:name w:val="Outline List 1"/>
    <w:basedOn w:val="NoList"/>
    <w:uiPriority w:val="99"/>
    <w:semiHidden/>
    <w:unhideWhenUsed/>
    <w:rsid w:val="009A469B"/>
    <w:pPr>
      <w:numPr>
        <w:numId w:val="24"/>
      </w:numPr>
    </w:pPr>
  </w:style>
  <w:style w:type="numbering" w:customStyle="1" w:styleId="BulletList">
    <w:name w:val="Bullet List"/>
    <w:uiPriority w:val="99"/>
    <w:rsid w:val="009A469B"/>
    <w:pPr>
      <w:numPr>
        <w:numId w:val="27"/>
      </w:numPr>
    </w:pPr>
  </w:style>
  <w:style w:type="paragraph" w:customStyle="1" w:styleId="Introduction">
    <w:name w:val="Introduction"/>
    <w:basedOn w:val="Normal"/>
    <w:uiPriority w:val="11"/>
    <w:semiHidden/>
    <w:qFormat/>
    <w:rsid w:val="009A469B"/>
    <w:rPr>
      <w:rFonts w:ascii="DIN OT Light" w:eastAsiaTheme="minorHAnsi" w:hAnsi="DIN OT Light" w:cstheme="majorHAnsi"/>
      <w:b/>
      <w:color w:val="000000" w:themeColor="text1"/>
      <w:sz w:val="24"/>
      <w:lang w:eastAsia="en-US"/>
    </w:rPr>
  </w:style>
  <w:style w:type="numbering" w:customStyle="1" w:styleId="AppendixList">
    <w:name w:val="Appendix List"/>
    <w:uiPriority w:val="99"/>
    <w:rsid w:val="009A469B"/>
    <w:pPr>
      <w:numPr>
        <w:numId w:val="23"/>
      </w:numPr>
    </w:pPr>
  </w:style>
  <w:style w:type="paragraph" w:customStyle="1" w:styleId="AppendixHeading">
    <w:name w:val="Appendix Heading"/>
    <w:basedOn w:val="Heading1"/>
    <w:uiPriority w:val="10"/>
    <w:semiHidden/>
    <w:qFormat/>
    <w:rsid w:val="009A469B"/>
    <w:pPr>
      <w:keepNext/>
      <w:keepLines/>
      <w:numPr>
        <w:numId w:val="23"/>
      </w:numPr>
      <w:spacing w:before="360" w:after="240"/>
    </w:pPr>
    <w:rPr>
      <w:rFonts w:ascii="DIN OT Light" w:eastAsiaTheme="majorEastAsia" w:hAnsi="DIN OT Light" w:cstheme="majorHAnsi"/>
      <w:bCs/>
      <w:color w:val="000000" w:themeColor="text1"/>
      <w:szCs w:val="28"/>
      <w:lang w:eastAsia="en-US"/>
    </w:rPr>
  </w:style>
  <w:style w:type="paragraph" w:customStyle="1" w:styleId="AppendixSubHeading">
    <w:name w:val="Appendix Sub Heading"/>
    <w:basedOn w:val="Heading2"/>
    <w:uiPriority w:val="10"/>
    <w:semiHidden/>
    <w:qFormat/>
    <w:rsid w:val="009A469B"/>
    <w:pPr>
      <w:keepLines/>
      <w:tabs>
        <w:tab w:val="clear" w:pos="4513"/>
        <w:tab w:val="clear" w:pos="9026"/>
      </w:tabs>
      <w:spacing w:before="360"/>
    </w:pPr>
    <w:rPr>
      <w:rFonts w:ascii="DIN OT Light" w:eastAsiaTheme="majorEastAsia" w:hAnsi="DIN OT Light" w:cstheme="majorHAnsi"/>
      <w:iCs w:val="0"/>
      <w:color w:val="000000" w:themeColor="text1"/>
      <w:sz w:val="32"/>
      <w:lang w:eastAsia="en-US"/>
    </w:rPr>
  </w:style>
  <w:style w:type="paragraph" w:customStyle="1" w:styleId="Heading1Numbers">
    <w:name w:val="Heading 1 Numbers"/>
    <w:basedOn w:val="Heading1"/>
    <w:next w:val="Normal"/>
    <w:uiPriority w:val="9"/>
    <w:qFormat/>
    <w:rsid w:val="009A469B"/>
    <w:pPr>
      <w:keepNext/>
      <w:keepLines/>
      <w:numPr>
        <w:numId w:val="28"/>
      </w:numPr>
      <w:spacing w:before="360" w:after="240"/>
    </w:pPr>
    <w:rPr>
      <w:rFonts w:ascii="DIN OT Light" w:eastAsiaTheme="majorEastAsia" w:hAnsi="DIN OT Light" w:cstheme="majorHAnsi"/>
      <w:bCs/>
      <w:color w:val="000000" w:themeColor="text1"/>
      <w:szCs w:val="28"/>
      <w:lang w:eastAsia="en-US"/>
    </w:rPr>
  </w:style>
  <w:style w:type="paragraph" w:customStyle="1" w:styleId="Heading2Numbers">
    <w:name w:val="Heading 2 Numbers"/>
    <w:basedOn w:val="Heading2"/>
    <w:next w:val="Normal"/>
    <w:uiPriority w:val="9"/>
    <w:qFormat/>
    <w:rsid w:val="009A469B"/>
    <w:pPr>
      <w:keepLines/>
      <w:numPr>
        <w:ilvl w:val="1"/>
        <w:numId w:val="28"/>
      </w:numPr>
      <w:tabs>
        <w:tab w:val="clear" w:pos="4513"/>
        <w:tab w:val="clear" w:pos="9026"/>
      </w:tabs>
      <w:spacing w:before="360"/>
    </w:pPr>
    <w:rPr>
      <w:rFonts w:ascii="DIN OT Light" w:eastAsiaTheme="majorEastAsia" w:hAnsi="DIN OT Light" w:cstheme="majorHAnsi"/>
      <w:bCs w:val="0"/>
      <w:iCs w:val="0"/>
      <w:color w:val="000000" w:themeColor="text1"/>
      <w:sz w:val="32"/>
      <w:lang w:eastAsia="en-US"/>
    </w:rPr>
  </w:style>
  <w:style w:type="paragraph" w:customStyle="1" w:styleId="Heading3Numbers">
    <w:name w:val="Heading 3 Numbers"/>
    <w:basedOn w:val="Heading3"/>
    <w:next w:val="Normal"/>
    <w:uiPriority w:val="9"/>
    <w:qFormat/>
    <w:rsid w:val="009A469B"/>
    <w:pPr>
      <w:keepLines/>
      <w:numPr>
        <w:ilvl w:val="2"/>
        <w:numId w:val="28"/>
      </w:numPr>
      <w:jc w:val="left"/>
    </w:pPr>
    <w:rPr>
      <w:rFonts w:ascii="DIN OT Light" w:eastAsiaTheme="majorEastAsia" w:hAnsi="DIN OT Light" w:cstheme="majorHAnsi"/>
      <w:szCs w:val="24"/>
      <w:lang w:eastAsia="en-US"/>
    </w:rPr>
  </w:style>
  <w:style w:type="paragraph" w:customStyle="1" w:styleId="Heading4NoNumber">
    <w:name w:val="Heading 4 No Number"/>
    <w:basedOn w:val="Heading4"/>
    <w:uiPriority w:val="9"/>
    <w:qFormat/>
    <w:rsid w:val="009A469B"/>
    <w:pPr>
      <w:keepLines/>
      <w:numPr>
        <w:numId w:val="28"/>
      </w:numPr>
    </w:pPr>
    <w:rPr>
      <w:rFonts w:asciiTheme="majorHAnsi" w:eastAsiaTheme="majorEastAsia" w:hAnsiTheme="majorHAnsi" w:cstheme="majorBidi"/>
      <w:bCs/>
      <w:color w:val="000000" w:themeColor="text1"/>
      <w:sz w:val="24"/>
      <w:szCs w:val="24"/>
      <w:lang w:eastAsia="en-US"/>
    </w:rPr>
  </w:style>
  <w:style w:type="paragraph" w:customStyle="1" w:styleId="JanusSeal">
    <w:name w:val="Janus Seal"/>
    <w:basedOn w:val="Normal"/>
    <w:uiPriority w:val="18"/>
    <w:qFormat/>
    <w:rsid w:val="009A469B"/>
    <w:pPr>
      <w:jc w:val="center"/>
    </w:pPr>
    <w:rPr>
      <w:rFonts w:ascii="DIN OT Light" w:eastAsiaTheme="minorHAnsi" w:hAnsi="DIN OT Light" w:cstheme="majorHAnsi"/>
      <w:b/>
      <w:color w:val="FF0000"/>
      <w:sz w:val="24"/>
      <w:lang w:eastAsia="en-US"/>
    </w:rPr>
  </w:style>
  <w:style w:type="paragraph" w:customStyle="1" w:styleId="Coverdate">
    <w:name w:val="Cover date"/>
    <w:basedOn w:val="Address"/>
    <w:uiPriority w:val="29"/>
    <w:semiHidden/>
    <w:qFormat/>
    <w:rsid w:val="009A469B"/>
  </w:style>
  <w:style w:type="paragraph" w:customStyle="1" w:styleId="Address">
    <w:name w:val="Address"/>
    <w:basedOn w:val="Normal"/>
    <w:uiPriority w:val="19"/>
    <w:qFormat/>
    <w:rsid w:val="009A469B"/>
    <w:pPr>
      <w:spacing w:after="840"/>
      <w:contextualSpacing/>
    </w:pPr>
    <w:rPr>
      <w:rFonts w:ascii="DIN OT Light" w:eastAsiaTheme="minorHAnsi" w:hAnsi="DIN OT Light" w:cstheme="majorHAnsi"/>
      <w:color w:val="000000"/>
      <w:sz w:val="24"/>
      <w:lang w:eastAsia="en-US"/>
    </w:rPr>
  </w:style>
  <w:style w:type="paragraph" w:customStyle="1" w:styleId="Sincerely">
    <w:name w:val="Sincerely"/>
    <w:basedOn w:val="Normal"/>
    <w:uiPriority w:val="29"/>
    <w:semiHidden/>
    <w:qFormat/>
    <w:rsid w:val="009A469B"/>
    <w:pPr>
      <w:spacing w:before="720" w:after="600"/>
    </w:pPr>
    <w:rPr>
      <w:rFonts w:ascii="DIN OT Light" w:eastAsiaTheme="minorHAnsi" w:hAnsi="DIN OT Light" w:cstheme="majorHAnsi"/>
      <w:color w:val="000000"/>
      <w:sz w:val="24"/>
      <w:lang w:eastAsia="en-US"/>
    </w:rPr>
  </w:style>
  <w:style w:type="paragraph" w:customStyle="1" w:styleId="Subject">
    <w:name w:val="Subject"/>
    <w:basedOn w:val="Normal"/>
    <w:uiPriority w:val="29"/>
    <w:semiHidden/>
    <w:qFormat/>
    <w:rsid w:val="009A469B"/>
    <w:pPr>
      <w:spacing w:before="480" w:after="480"/>
    </w:pPr>
    <w:rPr>
      <w:rFonts w:ascii="DIN OT Light" w:eastAsiaTheme="minorHAnsi" w:hAnsi="DIN OT Light" w:cstheme="majorHAnsi"/>
      <w:b/>
      <w:color w:val="000000"/>
      <w:sz w:val="24"/>
      <w:lang w:eastAsia="en-US"/>
    </w:rPr>
  </w:style>
  <w:style w:type="paragraph" w:customStyle="1" w:styleId="TableHeading">
    <w:name w:val="Table Heading"/>
    <w:basedOn w:val="Normal"/>
    <w:next w:val="Normal"/>
    <w:uiPriority w:val="10"/>
    <w:qFormat/>
    <w:rsid w:val="009A469B"/>
    <w:pPr>
      <w:keepNext/>
      <w:spacing w:before="240" w:after="120"/>
    </w:pPr>
    <w:rPr>
      <w:rFonts w:ascii="DIN OT Light" w:eastAsiaTheme="minorHAnsi" w:hAnsi="DIN OT Light" w:cstheme="majorHAnsi"/>
      <w:b/>
      <w:i/>
      <w:color w:val="000000"/>
      <w:sz w:val="24"/>
      <w:lang w:eastAsia="en-US"/>
    </w:rPr>
  </w:style>
  <w:style w:type="paragraph" w:customStyle="1" w:styleId="NameTitleDivision">
    <w:name w:val="Name/Title/Division"/>
    <w:basedOn w:val="Normal"/>
    <w:uiPriority w:val="18"/>
    <w:qFormat/>
    <w:rsid w:val="009A469B"/>
    <w:rPr>
      <w:rFonts w:ascii="DIN OT Light" w:eastAsiaTheme="minorHAnsi" w:hAnsi="DIN OT Light" w:cstheme="majorHAnsi"/>
      <w:i/>
      <w:color w:val="000000"/>
      <w:sz w:val="24"/>
      <w:lang w:eastAsia="en-US"/>
    </w:rPr>
  </w:style>
  <w:style w:type="paragraph" w:customStyle="1" w:styleId="TableText0">
    <w:name w:val="Table Text"/>
    <w:basedOn w:val="Normal"/>
    <w:uiPriority w:val="10"/>
    <w:qFormat/>
    <w:rsid w:val="009A469B"/>
    <w:pPr>
      <w:spacing w:before="60" w:after="60"/>
      <w:jc w:val="left"/>
    </w:pPr>
    <w:rPr>
      <w:rFonts w:ascii="DIN OT Light" w:eastAsiaTheme="minorHAnsi" w:hAnsi="DIN OT Light" w:cstheme="majorHAnsi"/>
      <w:sz w:val="24"/>
      <w:lang w:eastAsia="en-US"/>
    </w:rPr>
  </w:style>
  <w:style w:type="paragraph" w:customStyle="1" w:styleId="Postscript">
    <w:name w:val="Postscript"/>
    <w:basedOn w:val="Normal"/>
    <w:uiPriority w:val="19"/>
    <w:qFormat/>
    <w:rsid w:val="009A469B"/>
    <w:rPr>
      <w:rFonts w:ascii="DIN OT Light" w:eastAsiaTheme="minorHAnsi" w:hAnsi="DIN OT Light" w:cstheme="majorHAnsi"/>
      <w:color w:val="000000"/>
      <w:sz w:val="20"/>
      <w:lang w:eastAsia="en-US"/>
    </w:rPr>
  </w:style>
  <w:style w:type="paragraph" w:styleId="Revision">
    <w:name w:val="Revision"/>
    <w:hidden/>
    <w:uiPriority w:val="99"/>
    <w:semiHidden/>
    <w:rsid w:val="009A469B"/>
    <w:pPr>
      <w:spacing w:after="0" w:line="240" w:lineRule="auto"/>
    </w:pPr>
    <w:rPr>
      <w:rFonts w:ascii="Arial" w:eastAsiaTheme="minorHAnsi" w:hAnsi="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0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e3939109-a6e9-4509-8dd5-e74588901ced</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p10c80fc2da942ae8f2ea9b33b6ea0ba>
    <_dlc_DocId xmlns="814d62cb-2db6-4c25-ab62-b9075facbc11">VQVUQ2WUPSKA-1683173573-72707</_dlc_DocId>
    <APRAOwner xmlns="814d62cb-2db6-4c25-ab62-b9075facbc11">
      <UserInfo>
        <DisplayName/>
        <AccountId xsi:nil="true"/>
        <AccountType/>
      </UserInfo>
    </APRAOwner>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APRADescription xmlns="814d62cb-2db6-4c25-ab62-b9075facbc11" xsi:nil="true"/>
    <APRAApprovedBy xmlns="814d62cb-2db6-4c25-ab62-b9075facbc11">
      <UserInfo>
        <DisplayName/>
        <AccountId xsi:nil="true"/>
        <AccountType/>
      </UserInfo>
    </APRAApprovedBy>
    <f284b4f8578a44cfae4f67a86df81119 xmlns="814d62cb-2db6-4c25-ab62-b9075facbc11">
      <Terms xmlns="http://schemas.microsoft.com/office/infopath/2007/PartnerControls"/>
    </f284b4f8578a44cfae4f67a86df81119>
    <i08e72d8ce2b4ffa9361f9f4e0a63abc xmlns="814d62cb-2db6-4c25-ab62-b9075facbc11">
      <Terms xmlns="http://schemas.microsoft.com/office/infopath/2007/PartnerControls"/>
    </i08e72d8ce2b4ffa9361f9f4e0a63abc>
    <APRAKeywords xmlns="814d62cb-2db6-4c25-ab62-b9075facbc11" xsi:nil="true"/>
    <ic4067bd02f14cf3a95ad35878404a71 xmlns="814d62cb-2db6-4c25-ab62-b9075facbc11">
      <Terms xmlns="http://schemas.microsoft.com/office/infopath/2007/PartnerControls"/>
    </ic4067bd02f14cf3a95ad35878404a71>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Reporting standard development</TermName>
          <TermId xmlns="http://schemas.microsoft.com/office/infopath/2007/PartnerControls">0d438fdb-7eb1-4ccc-8be5-4345f3abd880</TermId>
        </TermInfo>
        <TermInfo xmlns="http://schemas.microsoft.com/office/infopath/2007/PartnerControls">
          <TermName xmlns="http://schemas.microsoft.com/office/infopath/2007/PartnerControls">Data collection</TermName>
          <TermId xmlns="http://schemas.microsoft.com/office/infopath/2007/PartnerControls">9c208ec1-acb8-4005-ba1a-e7d4ed62ea16</TermId>
        </TermInfo>
        <TermInfo xmlns="http://schemas.microsoft.com/office/infopath/2007/PartnerControls">
          <TermName xmlns="http://schemas.microsoft.com/office/infopath/2007/PartnerControls">Development</TermName>
          <TermId xmlns="http://schemas.microsoft.com/office/infopath/2007/PartnerControls">7276960b-cd04-4fd9-bbf6-f5b03d867772</TermId>
        </TermInfo>
      </Terms>
    </i05115a133414b4dabee2531e4b46b67>
    <_dlc_DocIdUrl xmlns="814d62cb-2db6-4c25-ab62-b9075facbc11">
      <Url>https://im/teams/DA/_layouts/15/DocIdRedir.aspx?ID=VQVUQ2WUPSKA-1683173573-72707</Url>
      <Description>VQVUQ2WUPSKA-1683173573-72707</Description>
    </_dlc_DocIdUrl>
    <k4bcc0d734474fea9fb713d9c415b4b0 xmlns="814d62cb-2db6-4c25-ab62-b9075facbc11">
      <Terms xmlns="http://schemas.microsoft.com/office/infopath/2007/PartnerControls"/>
    </k4bcc0d734474fea9fb713d9c415b4b0>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ApprovalDate xmlns="814d62cb-2db6-4c25-ab62-b9075facbc11" xsi:nil="true"/>
    <m2df5fdf6d1643b4a596982762bb3d00 xmlns="814d62cb-2db6-4c25-ab62-b9075facbc11">
      <Terms xmlns="http://schemas.microsoft.com/office/infopath/2007/PartnerControls"/>
    </m2df5fdf6d1643b4a596982762bb3d00>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Letter</TermName>
          <TermId xmlns="http://schemas.microsoft.com/office/infopath/2007/PartnerControls">a529d3d7-b55b-492f-b0d2-59b225906416</TermId>
        </TermInfo>
      </Terms>
    </h67caa35a4114acd8e15fe89b3f29f9e>
    <TaxCatchAll xmlns="814d62cb-2db6-4c25-ab62-b9075facbc11">
      <Value>48</Value>
      <Value>47</Value>
      <Value>109</Value>
      <Value>89</Value>
      <Value>70</Value>
    </TaxCatchAll>
    <APRAActivityID xmlns="814d62cb-2db6-4c25-ab62-b9075facbc11" xsi:nil="true"/>
    <APRAMeetingDate xmlns="814d62cb-2db6-4c25-ab62-b9075facbc11" xsi:nil="true"/>
    <APRAMeetingNumber xmlns="814d62cb-2db6-4c25-ab62-b9075facbc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BD2A692CFD66A941B2B82EF45B0E040E" ma:contentTypeVersion="40" ma:contentTypeDescription="Create a new document." ma:contentTypeScope="" ma:versionID="6d03dec311a0d511b215a3769f1529ff">
  <xsd:schema xmlns:xsd="http://www.w3.org/2001/XMLSchema" xmlns:xs="http://www.w3.org/2001/XMLSchema" xmlns:p="http://schemas.microsoft.com/office/2006/metadata/properties" xmlns:ns1="814d62cb-2db6-4c25-ab62-b9075facbc11" targetNamespace="http://schemas.microsoft.com/office/2006/metadata/properties" ma:root="true" ma:fieldsID="03bb663243ab6f3fe44c2f9b677122c7"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daec4cee-bc29-40dd-9633-3369b11337a8}" ma:internalName="TaxCatchAll" ma:showField="CatchAllData"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daec4cee-bc29-40dd-9633-3369b11337a8}" ma:internalName="TaxCatchAllLabel" ma:readOnly="true" ma:showField="CatchAllDataLabel"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6556-5274-4BD2-B11D-FD959FEC8CA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33EBBC7-A659-4790-8131-3EF657C1E6AC}">
  <ds:schemaRefs>
    <ds:schemaRef ds:uri="http://www.w3.org/XML/1998/namespace"/>
    <ds:schemaRef ds:uri="http://purl.org/dc/terms/"/>
    <ds:schemaRef ds:uri="http://schemas.microsoft.com/office/2006/documentManagement/types"/>
    <ds:schemaRef ds:uri="http://schemas.microsoft.com/office/2006/metadata/properties"/>
    <ds:schemaRef ds:uri="814d62cb-2db6-4c25-ab62-b9075facbc11"/>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48AD8ED-F5E5-4963-A5C8-67E3CAD73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F89A0-3A07-43FA-A052-B71ADBC6D367}">
  <ds:schemaRefs>
    <ds:schemaRef ds:uri="Microsoft.SharePoint.Taxonomy.ContentTypeSync"/>
  </ds:schemaRefs>
</ds:datastoreItem>
</file>

<file path=customXml/itemProps5.xml><?xml version="1.0" encoding="utf-8"?>
<ds:datastoreItem xmlns:ds="http://schemas.openxmlformats.org/officeDocument/2006/customXml" ds:itemID="{59C82691-FDB4-4B24-8339-363158219C6D}">
  <ds:schemaRefs>
    <ds:schemaRef ds:uri="http://schemas.microsoft.com/sharepoint/v3/contenttype/forms"/>
  </ds:schemaRefs>
</ds:datastoreItem>
</file>

<file path=customXml/itemProps6.xml><?xml version="1.0" encoding="utf-8"?>
<ds:datastoreItem xmlns:ds="http://schemas.openxmlformats.org/officeDocument/2006/customXml" ds:itemID="{5167B7FF-68F0-442F-BA11-13C5C8137E82}">
  <ds:schemaRefs>
    <ds:schemaRef ds:uri="http://schemas.microsoft.com/sharepoint/events"/>
  </ds:schemaRefs>
</ds:datastoreItem>
</file>

<file path=customXml/itemProps7.xml><?xml version="1.0" encoding="utf-8"?>
<ds:datastoreItem xmlns:ds="http://schemas.openxmlformats.org/officeDocument/2006/customXml" ds:itemID="{AFEF4CDC-81CF-4200-A0C5-7574736D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1338</Words>
  <Characters>7627</Characters>
  <Application>Microsoft Office Word</Application>
  <DocSecurity>0</DocSecurity>
  <Lines>437</Lines>
  <Paragraphs>246</Paragraphs>
  <ScaleCrop>false</ScaleCrop>
  <HeadingPairs>
    <vt:vector size="2" baseType="variant">
      <vt:variant>
        <vt:lpstr>Title</vt:lpstr>
      </vt:variant>
      <vt:variant>
        <vt:i4>1</vt:i4>
      </vt:variant>
    </vt:vector>
  </HeadingPairs>
  <TitlesOfParts>
    <vt:vector size="1" baseType="lpstr">
      <vt:lpstr>Reporting form – General Insurance Balance Sheet</vt:lpstr>
    </vt:vector>
  </TitlesOfParts>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 General Insurance Balance Sheet</dc:title>
  <cp:lastPrinted>2017-06-13T23:34:00Z</cp:lastPrinted>
  <dcterms:created xsi:type="dcterms:W3CDTF">2021-01-06T03:34:00Z</dcterms:created>
  <dcterms:modified xsi:type="dcterms:W3CDTF">2021-01-06T04:13:00Z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Letter.vsto|f3f861eb-44d8-4311-bd88-6bfbae40bfe2</vt:lpwstr>
  </property>
  <property fmtid="{D5CDD505-2E9C-101B-9397-08002B2CF9AE}" pid="3" name="_AssemblyName">
    <vt:lpwstr>4E3C66D5-58D4-491E-A7D4-64AF99AF6E8B</vt:lpwstr>
  </property>
  <property fmtid="{D5CDD505-2E9C-101B-9397-08002B2CF9AE}" pid="4" name="PM_Qualifier">
    <vt:lpwstr/>
  </property>
  <property fmtid="{D5CDD505-2E9C-101B-9397-08002B2CF9AE}" pid="5" name="PM_InsertionValue">
    <vt:lpwstr>OFFICIAL</vt:lpwstr>
  </property>
  <property fmtid="{D5CDD505-2E9C-101B-9397-08002B2CF9AE}" pid="6" name="PM_Originator_Hash_SHA1">
    <vt:lpwstr>C6F049F9215B4860D499B2DEDA77C51102651A20</vt:lpwstr>
  </property>
  <property fmtid="{D5CDD505-2E9C-101B-9397-08002B2CF9AE}" pid="7" name="PM_SecurityClassification">
    <vt:lpwstr>OFFICIAL</vt:lpwstr>
  </property>
  <property fmtid="{D5CDD505-2E9C-101B-9397-08002B2CF9AE}" pid="8" name="PM_DisplayValueSecClassificationWithQualifier">
    <vt:lpwstr>OFFICIAL</vt:lpwstr>
  </property>
  <property fmtid="{D5CDD505-2E9C-101B-9397-08002B2CF9AE}" pid="9" name="PM_Hash_Version">
    <vt:lpwstr>2018.0</vt:lpwstr>
  </property>
  <property fmtid="{D5CDD505-2E9C-101B-9397-08002B2CF9AE}" pid="10" name="PM_Hash_Salt_Prev">
    <vt:lpwstr>5343B523950B787FE22477753F0FBA1E</vt:lpwstr>
  </property>
  <property fmtid="{D5CDD505-2E9C-101B-9397-08002B2CF9AE}" pid="11" name="PM_Hash_Salt">
    <vt:lpwstr>79AB9F96932CD3EA574AAA894BE67860</vt:lpwstr>
  </property>
  <property fmtid="{D5CDD505-2E9C-101B-9397-08002B2CF9AE}" pid="12" name="PM_Hash_SHA1">
    <vt:lpwstr>09418DD39608C2E18FEC4F246041CC95276C63FC</vt:lpwstr>
  </property>
  <property fmtid="{D5CDD505-2E9C-101B-9397-08002B2CF9AE}" pid="13" name="PM_Caveats_Count">
    <vt:lpwstr>0</vt:lpwstr>
  </property>
  <property fmtid="{D5CDD505-2E9C-101B-9397-08002B2CF9AE}" pid="14" name="PM_SecurityClassification_Prev">
    <vt:lpwstr>OFFICIAL</vt:lpwstr>
  </property>
  <property fmtid="{D5CDD505-2E9C-101B-9397-08002B2CF9AE}" pid="15" name="PM_Qualifier_Prev">
    <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Value_Header">
    <vt:lpwstr>OFFICIAL</vt:lpwstr>
  </property>
  <property fmtid="{D5CDD505-2E9C-101B-9397-08002B2CF9AE}" pid="18" name="PM_ProtectiveMarkingValue_Footer">
    <vt:lpwstr>OFFICIAL</vt:lpwstr>
  </property>
  <property fmtid="{D5CDD505-2E9C-101B-9397-08002B2CF9AE}" pid="19" name="PM_ProtectiveMarkingImage_Footer">
    <vt:lpwstr>C:\Program Files\Common Files\janusNET Shared\janusSEAL\Images\DocumentSlashBlue.png</vt:lpwstr>
  </property>
  <property fmtid="{D5CDD505-2E9C-101B-9397-08002B2CF9AE}" pid="20" name="PM_Namespace">
    <vt:lpwstr>gov.au</vt:lpwstr>
  </property>
  <property fmtid="{D5CDD505-2E9C-101B-9397-08002B2CF9AE}" pid="21" name="PM_Version">
    <vt:lpwstr>2018.3</vt:lpwstr>
  </property>
  <property fmtid="{D5CDD505-2E9C-101B-9397-08002B2CF9AE}" pid="22" name="PM_Originating_FileId">
    <vt:lpwstr>038C2EDF04594D7F854C35D24BCE91C3</vt:lpwstr>
  </property>
  <property fmtid="{D5CDD505-2E9C-101B-9397-08002B2CF9AE}" pid="23" name="PM_OriginationTimeStamp">
    <vt:lpwstr>2021-01-06T04:13:15Z</vt:lpwstr>
  </property>
  <property fmtid="{D5CDD505-2E9C-101B-9397-08002B2CF9AE}" pid="24" name="PM_MinimumSecurityClassification">
    <vt:lpwstr/>
  </property>
  <property fmtid="{D5CDD505-2E9C-101B-9397-08002B2CF9AE}" pid="25" name="APRASupervisionActivity">
    <vt:lpwstr/>
  </property>
  <property fmtid="{D5CDD505-2E9C-101B-9397-08002B2CF9AE}" pid="26" name="ddd07bbf36a141a39f8147ea6432ba05">
    <vt:lpwstr/>
  </property>
  <property fmtid="{D5CDD505-2E9C-101B-9397-08002B2CF9AE}" pid="27" name="g0806d3060cc4942a58b2ecf989290ba">
    <vt:lpwstr/>
  </property>
  <property fmtid="{D5CDD505-2E9C-101B-9397-08002B2CF9AE}" pid="28" name="APRACostCentre">
    <vt:lpwstr/>
  </property>
  <property fmtid="{D5CDD505-2E9C-101B-9397-08002B2CF9AE}" pid="29" name="APRALevelRole">
    <vt:lpwstr/>
  </property>
  <property fmtid="{D5CDD505-2E9C-101B-9397-08002B2CF9AE}" pid="30" name="i4e4d1b1941346c0a613fbc8252e9520">
    <vt:lpwstr/>
  </property>
  <property fmtid="{D5CDD505-2E9C-101B-9397-08002B2CF9AE}" pid="31" name="ContentTypeId">
    <vt:lpwstr>0x0101008CA7A4F8331B45C7B0D3158B4994D0CA0200BD2A692CFD66A941B2B82EF45B0E040E</vt:lpwstr>
  </property>
  <property fmtid="{D5CDD505-2E9C-101B-9397-08002B2CF9AE}" pid="32" name="APRACourse">
    <vt:lpwstr/>
  </property>
  <property fmtid="{D5CDD505-2E9C-101B-9397-08002B2CF9AE}" pid="33" name="ad304c4a429d418787e029ef4ecab7ed">
    <vt:lpwstr/>
  </property>
  <property fmtid="{D5CDD505-2E9C-101B-9397-08002B2CF9AE}" pid="34" name="IT system type">
    <vt:lpwstr/>
  </property>
  <property fmtid="{D5CDD505-2E9C-101B-9397-08002B2CF9AE}" pid="35" name="APRACategory">
    <vt:lpwstr/>
  </property>
  <property fmtid="{D5CDD505-2E9C-101B-9397-08002B2CF9AE}" pid="36" name="_dlc_DocIdItemGuid">
    <vt:lpwstr>b64d32b6-f138-4cd0-ab74-6f622d22f923</vt:lpwstr>
  </property>
  <property fmtid="{D5CDD505-2E9C-101B-9397-08002B2CF9AE}" pid="37" name="APRAPeerGroup">
    <vt:lpwstr/>
  </property>
  <property fmtid="{D5CDD505-2E9C-101B-9397-08002B2CF9AE}" pid="38" name="nd319d6a8658476c9a69eb3486399f3a">
    <vt:lpwstr/>
  </property>
  <property fmtid="{D5CDD505-2E9C-101B-9397-08002B2CF9AE}" pid="39" name="lf4d1daa69264fbd938fe6384736f7f1">
    <vt:lpwstr/>
  </property>
  <property fmtid="{D5CDD505-2E9C-101B-9397-08002B2CF9AE}" pid="40" name="APRADocumentType">
    <vt:lpwstr>109;#Letter|a529d3d7-b55b-492f-b0d2-59b225906416</vt:lpwstr>
  </property>
  <property fmtid="{D5CDD505-2E9C-101B-9397-08002B2CF9AE}" pid="41" name="APRAStatus">
    <vt:lpwstr>89;#Approved|e3939109-a6e9-4509-8dd5-e74588901ced</vt:lpwstr>
  </property>
  <property fmtid="{D5CDD505-2E9C-101B-9397-08002B2CF9AE}" pid="42" name="APRAPRSG">
    <vt:lpwstr/>
  </property>
  <property fmtid="{D5CDD505-2E9C-101B-9397-08002B2CF9AE}" pid="43" name="APRAEntityAdviceSupport">
    <vt:lpwstr/>
  </property>
  <property fmtid="{D5CDD505-2E9C-101B-9397-08002B2CF9AE}" pid="44" name="APRAActivity">
    <vt:lpwstr>70;#Reporting standard development|0d438fdb-7eb1-4ccc-8be5-4345f3abd880;#47;#Data collection|9c208ec1-acb8-4005-ba1a-e7d4ed62ea16;#48;#Development|7276960b-cd04-4fd9-bbf6-f5b03d867772</vt:lpwstr>
  </property>
  <property fmtid="{D5CDD505-2E9C-101B-9397-08002B2CF9AE}" pid="45" name="APRATemplateType">
    <vt:lpwstr>9;#Common|b6fb27ac-f757-4d62-bc99-778f68d8a9b3;#36;#Administration|b70f8201-ad13-464d-8a4a-a47a8ca55844</vt:lpwstr>
  </property>
  <property fmtid="{D5CDD505-2E9C-101B-9397-08002B2CF9AE}" pid="46" name="ic765c8e09034901a685bcb96e8e5b2b">
    <vt:lpwstr/>
  </property>
  <property fmtid="{D5CDD505-2E9C-101B-9397-08002B2CF9AE}" pid="47" name="APRAReportingGroup">
    <vt:lpwstr/>
  </property>
  <property fmtid="{D5CDD505-2E9C-101B-9397-08002B2CF9AE}" pid="48" name="APRAYear">
    <vt:lpwstr/>
  </property>
  <property fmtid="{D5CDD505-2E9C-101B-9397-08002B2CF9AE}" pid="49" name="APRAIndustry">
    <vt:lpwstr/>
  </property>
  <property fmtid="{D5CDD505-2E9C-101B-9397-08002B2CF9AE}" pid="50" name="APRALegislation">
    <vt:lpwstr/>
  </property>
  <property fmtid="{D5CDD505-2E9C-101B-9397-08002B2CF9AE}" pid="51" name="d08d6dad2c984a7fac728f38cd2b3368">
    <vt:lpwstr/>
  </property>
  <property fmtid="{D5CDD505-2E9C-101B-9397-08002B2CF9AE}" pid="52" name="APRAExternalOrganisation">
    <vt:lpwstr/>
  </property>
  <property fmtid="{D5CDD505-2E9C-101B-9397-08002B2CF9AE}" pid="53" name="APRAPrecedentCategory">
    <vt:lpwstr/>
  </property>
  <property fmtid="{D5CDD505-2E9C-101B-9397-08002B2CF9AE}" pid="54" name="i203ac9837b842bb9bbae1464c65f93b">
    <vt:lpwstr/>
  </property>
  <property fmtid="{D5CDD505-2E9C-101B-9397-08002B2CF9AE}" pid="55" name="APRAIRTR">
    <vt:lpwstr/>
  </property>
  <property fmtid="{D5CDD505-2E9C-101B-9397-08002B2CF9AE}" pid="56" name="APRAPeriod">
    <vt:lpwstr/>
  </property>
  <property fmtid="{D5CDD505-2E9C-101B-9397-08002B2CF9AE}" pid="57" name="APRAPrecedentSubCategory">
    <vt:lpwstr/>
  </property>
  <property fmtid="{D5CDD505-2E9C-101B-9397-08002B2CF9AE}" pid="58" name="PM_Note">
    <vt:lpwstr/>
  </property>
  <property fmtid="{D5CDD505-2E9C-101B-9397-08002B2CF9AE}" pid="59" name="PM_Markers">
    <vt:lpwstr/>
  </property>
  <property fmtid="{D5CDD505-2E9C-101B-9397-08002B2CF9AE}" pid="60" name="IsLocked">
    <vt:lpwstr>Yes</vt:lpwstr>
  </property>
  <property fmtid="{D5CDD505-2E9C-101B-9397-08002B2CF9AE}" pid="61" name="RecordPoint_WorkflowType">
    <vt:lpwstr>ActiveSubmitStub</vt:lpwstr>
  </property>
  <property fmtid="{D5CDD505-2E9C-101B-9397-08002B2CF9AE}" pid="62" name="RecordPoint_ActiveItemUniqueId">
    <vt:lpwstr>{b64d32b6-f138-4cd0-ab74-6f622d22f923}</vt:lpwstr>
  </property>
  <property fmtid="{D5CDD505-2E9C-101B-9397-08002B2CF9AE}" pid="63" name="RecordPoint_ActiveItemSiteId">
    <vt:lpwstr>{99f7d170-f886-4b78-8389-87e4657e4bc8}</vt:lpwstr>
  </property>
  <property fmtid="{D5CDD505-2E9C-101B-9397-08002B2CF9AE}" pid="64" name="RecordPoint_ActiveItemListId">
    <vt:lpwstr>{61fbfb6e-bac9-459c-9569-360598f35847}</vt:lpwstr>
  </property>
  <property fmtid="{D5CDD505-2E9C-101B-9397-08002B2CF9AE}" pid="65" name="RecordPoint_ActiveItemWebId">
    <vt:lpwstr>{ad6dddf9-383b-42a4-9cb2-33e024a97839}</vt:lpwstr>
  </property>
  <property fmtid="{D5CDD505-2E9C-101B-9397-08002B2CF9AE}" pid="66" name="RecordPoint_RecordNumberSubmitted">
    <vt:lpwstr>R0001251217</vt:lpwstr>
  </property>
  <property fmtid="{D5CDD505-2E9C-101B-9397-08002B2CF9AE}" pid="67" name="RecordPoint_SubmissionCompleted">
    <vt:lpwstr>2020-12-24T12:17:19.0522641+11:00</vt:lpwstr>
  </property>
</Properties>
</file>